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995B3" w14:textId="72141FB7" w:rsidR="006211F2" w:rsidRDefault="00A41587" w:rsidP="00E42D1C">
      <w:pPr>
        <w:spacing w:after="0" w:line="278" w:lineRule="auto"/>
        <w:jc w:val="center"/>
        <w:rPr>
          <w:color w:val="C45911" w:themeColor="accent2" w:themeShade="BF"/>
          <w:sz w:val="21"/>
        </w:rPr>
      </w:pPr>
      <w:r>
        <w:rPr>
          <w:noProof/>
        </w:rPr>
        <w:drawing>
          <wp:anchor distT="0" distB="0" distL="114300" distR="114300" simplePos="0" relativeHeight="251661312" behindDoc="0" locked="0" layoutInCell="1" allowOverlap="1" wp14:anchorId="1FBD5EE1" wp14:editId="734D3C48">
            <wp:simplePos x="0" y="0"/>
            <wp:positionH relativeFrom="margin">
              <wp:align>left</wp:align>
            </wp:positionH>
            <wp:positionV relativeFrom="paragraph">
              <wp:posOffset>0</wp:posOffset>
            </wp:positionV>
            <wp:extent cx="6415405" cy="2548255"/>
            <wp:effectExtent l="0" t="0" r="4445" b="4445"/>
            <wp:wrapThrough wrapText="bothSides">
              <wp:wrapPolygon edited="0">
                <wp:start x="0" y="0"/>
                <wp:lineTo x="0" y="21476"/>
                <wp:lineTo x="21551" y="21476"/>
                <wp:lineTo x="21551" y="0"/>
                <wp:lineTo x="0" y="0"/>
              </wp:wrapPolygon>
            </wp:wrapThrough>
            <wp:docPr id="2010" name="Picture 2010"/>
            <wp:cNvGraphicFramePr/>
            <a:graphic xmlns:a="http://schemas.openxmlformats.org/drawingml/2006/main">
              <a:graphicData uri="http://schemas.openxmlformats.org/drawingml/2006/picture">
                <pic:pic xmlns:pic="http://schemas.openxmlformats.org/drawingml/2006/picture">
                  <pic:nvPicPr>
                    <pic:cNvPr id="2010" name="Picture 2010"/>
                    <pic:cNvPicPr/>
                  </pic:nvPicPr>
                  <pic:blipFill>
                    <a:blip r:embed="rId7">
                      <a:extLst>
                        <a:ext uri="{28A0092B-C50C-407E-A947-70E740481C1C}">
                          <a14:useLocalDpi xmlns:a14="http://schemas.microsoft.com/office/drawing/2010/main" val="0"/>
                        </a:ext>
                      </a:extLst>
                    </a:blip>
                    <a:stretch>
                      <a:fillRect/>
                    </a:stretch>
                  </pic:blipFill>
                  <pic:spPr>
                    <a:xfrm>
                      <a:off x="0" y="0"/>
                      <a:ext cx="6415405" cy="2548255"/>
                    </a:xfrm>
                    <a:prstGeom prst="rect">
                      <a:avLst/>
                    </a:prstGeom>
                  </pic:spPr>
                </pic:pic>
              </a:graphicData>
            </a:graphic>
            <wp14:sizeRelH relativeFrom="margin">
              <wp14:pctWidth>0</wp14:pctWidth>
            </wp14:sizeRelH>
            <wp14:sizeRelV relativeFrom="margin">
              <wp14:pctHeight>0</wp14:pctHeight>
            </wp14:sizeRelV>
          </wp:anchor>
        </w:drawing>
      </w:r>
    </w:p>
    <w:p w14:paraId="0CD779DA" w14:textId="77777777" w:rsidR="00A41587" w:rsidRPr="00D4148E" w:rsidRDefault="00A41587" w:rsidP="00A41587">
      <w:pPr>
        <w:spacing w:after="0"/>
        <w:ind w:left="3163" w:firstLine="257"/>
        <w:rPr>
          <w:b/>
          <w:bCs/>
          <w:sz w:val="32"/>
          <w:szCs w:val="32"/>
          <w:u w:val="single"/>
        </w:rPr>
      </w:pPr>
      <w:r w:rsidRPr="00D4148E">
        <w:rPr>
          <w:b/>
          <w:bCs/>
          <w:sz w:val="32"/>
          <w:szCs w:val="32"/>
          <w:u w:val="single"/>
        </w:rPr>
        <w:t>HEAD OF DEPARTMENT</w:t>
      </w:r>
    </w:p>
    <w:p w14:paraId="416A62F5" w14:textId="77777777" w:rsidR="00A41587" w:rsidRPr="003B1FD5" w:rsidRDefault="00A41587" w:rsidP="00A41587">
      <w:pPr>
        <w:spacing w:after="119"/>
        <w:ind w:left="3510" w:hanging="90"/>
        <w:rPr>
          <w:b/>
          <w:bCs/>
          <w:sz w:val="32"/>
          <w:szCs w:val="32"/>
          <w:u w:val="single"/>
        </w:rPr>
      </w:pPr>
      <w:r w:rsidRPr="00D4148E">
        <w:rPr>
          <w:b/>
          <w:bCs/>
          <w:sz w:val="32"/>
          <w:szCs w:val="32"/>
          <w:u w:val="single"/>
        </w:rPr>
        <w:t xml:space="preserve"> Professor </w:t>
      </w:r>
      <w:r w:rsidRPr="00D4148E">
        <w:rPr>
          <w:rFonts w:cs="Calibri"/>
          <w:b/>
          <w:bCs/>
          <w:sz w:val="32"/>
          <w:szCs w:val="32"/>
          <w:u w:val="single"/>
        </w:rPr>
        <w:t>Dr. Shahid Al</w:t>
      </w:r>
      <w:r>
        <w:rPr>
          <w:rFonts w:cs="Calibri"/>
          <w:b/>
          <w:bCs/>
          <w:sz w:val="32"/>
          <w:szCs w:val="32"/>
          <w:u w:val="single"/>
        </w:rPr>
        <w:t>i</w:t>
      </w:r>
    </w:p>
    <w:p w14:paraId="296324C7" w14:textId="5584C1D4" w:rsidR="00A41587" w:rsidRPr="00D71287" w:rsidRDefault="00A41587" w:rsidP="00A41587">
      <w:pPr>
        <w:spacing w:after="0"/>
        <w:ind w:right="14"/>
        <w:rPr>
          <w:b/>
          <w:bCs/>
          <w:sz w:val="32"/>
          <w:szCs w:val="32"/>
        </w:rPr>
      </w:pPr>
      <w:r w:rsidRPr="00D71287">
        <w:rPr>
          <w:b/>
          <w:bCs/>
          <w:sz w:val="32"/>
          <w:szCs w:val="32"/>
        </w:rPr>
        <w:t xml:space="preserve">                          </w:t>
      </w:r>
      <w:r w:rsidRPr="009D6425">
        <w:rPr>
          <w:b/>
          <w:bCs/>
          <w:sz w:val="32"/>
          <w:szCs w:val="32"/>
          <w:u w:val="single"/>
        </w:rPr>
        <w:t>SENIOR REGITRAR</w:t>
      </w:r>
      <w:r>
        <w:rPr>
          <w:b/>
          <w:bCs/>
          <w:sz w:val="32"/>
          <w:szCs w:val="32"/>
        </w:rPr>
        <w:t xml:space="preserve">                 </w:t>
      </w:r>
      <w:r w:rsidRPr="00D4148E">
        <w:rPr>
          <w:b/>
          <w:bCs/>
          <w:sz w:val="32"/>
          <w:szCs w:val="32"/>
          <w:u w:val="single"/>
        </w:rPr>
        <w:t>ADMIN REGISTRAR</w:t>
      </w:r>
    </w:p>
    <w:p w14:paraId="5B869C9D" w14:textId="0840E841" w:rsidR="00A41587" w:rsidRPr="002F18BC" w:rsidRDefault="00A41587" w:rsidP="00A41587">
      <w:pPr>
        <w:spacing w:after="0"/>
        <w:rPr>
          <w:sz w:val="32"/>
          <w:szCs w:val="32"/>
        </w:rPr>
      </w:pPr>
      <w:r>
        <w:rPr>
          <w:rFonts w:cs="Calibri"/>
          <w:sz w:val="32"/>
          <w:szCs w:val="32"/>
        </w:rPr>
        <w:t xml:space="preserve">                          </w:t>
      </w:r>
      <w:r w:rsidRPr="002F18BC">
        <w:rPr>
          <w:rFonts w:cs="Calibri"/>
          <w:sz w:val="32"/>
          <w:szCs w:val="32"/>
        </w:rPr>
        <w:t>Dr. Azeem Hamdani</w:t>
      </w:r>
      <w:r>
        <w:rPr>
          <w:rFonts w:cs="Calibri"/>
          <w:sz w:val="32"/>
          <w:szCs w:val="32"/>
        </w:rPr>
        <w:tab/>
        <w:t xml:space="preserve">         </w:t>
      </w:r>
      <w:r w:rsidR="00424FAE">
        <w:rPr>
          <w:rFonts w:cs="Calibri"/>
          <w:sz w:val="32"/>
          <w:szCs w:val="32"/>
        </w:rPr>
        <w:tab/>
      </w:r>
      <w:r>
        <w:rPr>
          <w:rFonts w:cs="Calibri"/>
          <w:sz w:val="32"/>
          <w:szCs w:val="32"/>
        </w:rPr>
        <w:t xml:space="preserve"> Dr Kishmala Kirn</w:t>
      </w:r>
    </w:p>
    <w:p w14:paraId="56332753" w14:textId="27B4223E" w:rsidR="00A41587" w:rsidRPr="009D6425" w:rsidRDefault="00A41587" w:rsidP="002D34C9">
      <w:pPr>
        <w:spacing w:after="0"/>
        <w:ind w:left="2935" w:firstLine="665"/>
        <w:rPr>
          <w:b/>
          <w:bCs/>
          <w:sz w:val="32"/>
          <w:szCs w:val="32"/>
          <w:u w:val="single"/>
        </w:rPr>
      </w:pPr>
      <w:r w:rsidRPr="009D6425">
        <w:rPr>
          <w:b/>
          <w:bCs/>
          <w:sz w:val="32"/>
          <w:szCs w:val="32"/>
          <w:u w:val="single"/>
        </w:rPr>
        <w:t>POST GRADUATE RESIDENTS</w:t>
      </w:r>
    </w:p>
    <w:p w14:paraId="3EA30C27" w14:textId="4419097E" w:rsidR="00A41587" w:rsidRPr="002F18BC" w:rsidRDefault="00A41587" w:rsidP="00A41587">
      <w:pPr>
        <w:spacing w:after="0"/>
        <w:ind w:left="2935" w:hanging="865"/>
        <w:rPr>
          <w:sz w:val="32"/>
          <w:szCs w:val="32"/>
        </w:rPr>
      </w:pPr>
      <w:r w:rsidRPr="002F18BC">
        <w:rPr>
          <w:sz w:val="32"/>
          <w:szCs w:val="32"/>
        </w:rPr>
        <w:t>Dr Ameer Hamza</w:t>
      </w:r>
      <w:r>
        <w:rPr>
          <w:sz w:val="32"/>
          <w:szCs w:val="32"/>
        </w:rPr>
        <w:tab/>
      </w:r>
      <w:r w:rsidR="007C21DA">
        <w:rPr>
          <w:sz w:val="32"/>
          <w:szCs w:val="32"/>
        </w:rPr>
        <w:tab/>
      </w:r>
      <w:r w:rsidR="007C21DA">
        <w:rPr>
          <w:sz w:val="32"/>
          <w:szCs w:val="32"/>
        </w:rPr>
        <w:tab/>
      </w:r>
      <w:r w:rsidRPr="002F18BC">
        <w:rPr>
          <w:sz w:val="32"/>
          <w:szCs w:val="32"/>
        </w:rPr>
        <w:t xml:space="preserve">Dr Mushahid Abbas  </w:t>
      </w:r>
      <w:r>
        <w:rPr>
          <w:sz w:val="32"/>
          <w:szCs w:val="32"/>
        </w:rPr>
        <w:t xml:space="preserve">              </w:t>
      </w:r>
    </w:p>
    <w:p w14:paraId="06F18AD3" w14:textId="5697AEBF" w:rsidR="00424FAE" w:rsidRDefault="00A41587" w:rsidP="00424FAE">
      <w:pPr>
        <w:spacing w:after="0"/>
        <w:ind w:left="1620" w:firstLine="450"/>
        <w:rPr>
          <w:sz w:val="32"/>
          <w:szCs w:val="32"/>
        </w:rPr>
      </w:pPr>
      <w:r w:rsidRPr="002F18BC">
        <w:rPr>
          <w:sz w:val="32"/>
          <w:szCs w:val="32"/>
        </w:rPr>
        <w:t>Dr Danish Rehman</w:t>
      </w:r>
      <w:r w:rsidR="00424FAE">
        <w:rPr>
          <w:sz w:val="32"/>
          <w:szCs w:val="32"/>
        </w:rPr>
        <w:tab/>
      </w:r>
      <w:r w:rsidR="007C21DA">
        <w:rPr>
          <w:sz w:val="32"/>
          <w:szCs w:val="32"/>
        </w:rPr>
        <w:tab/>
      </w:r>
      <w:r w:rsidR="007C21DA">
        <w:rPr>
          <w:sz w:val="32"/>
          <w:szCs w:val="32"/>
        </w:rPr>
        <w:tab/>
      </w:r>
      <w:r w:rsidRPr="002F18BC">
        <w:rPr>
          <w:sz w:val="32"/>
          <w:szCs w:val="32"/>
        </w:rPr>
        <w:t xml:space="preserve">Dr Farwa Shaukat       </w:t>
      </w:r>
      <w:r>
        <w:rPr>
          <w:sz w:val="32"/>
          <w:szCs w:val="32"/>
        </w:rPr>
        <w:t xml:space="preserve">             </w:t>
      </w:r>
    </w:p>
    <w:p w14:paraId="1D55A25B" w14:textId="41EF080B" w:rsidR="00A41587" w:rsidRDefault="00A41587" w:rsidP="00424FAE">
      <w:pPr>
        <w:spacing w:after="0"/>
        <w:ind w:left="1620" w:firstLine="450"/>
        <w:rPr>
          <w:sz w:val="32"/>
          <w:szCs w:val="32"/>
        </w:rPr>
      </w:pPr>
      <w:r w:rsidRPr="002F18BC">
        <w:rPr>
          <w:sz w:val="32"/>
          <w:szCs w:val="32"/>
        </w:rPr>
        <w:t xml:space="preserve">Dr Rimsha Raza          </w:t>
      </w:r>
      <w:r w:rsidR="007C21DA">
        <w:rPr>
          <w:sz w:val="32"/>
          <w:szCs w:val="32"/>
        </w:rPr>
        <w:tab/>
      </w:r>
      <w:r w:rsidR="007C21DA">
        <w:rPr>
          <w:sz w:val="32"/>
          <w:szCs w:val="32"/>
        </w:rPr>
        <w:tab/>
        <w:t xml:space="preserve">        </w:t>
      </w:r>
      <w:r>
        <w:rPr>
          <w:sz w:val="32"/>
          <w:szCs w:val="32"/>
        </w:rPr>
        <w:t xml:space="preserve"> </w:t>
      </w:r>
      <w:r w:rsidRPr="002F18BC">
        <w:rPr>
          <w:sz w:val="32"/>
          <w:szCs w:val="32"/>
        </w:rPr>
        <w:t>Dr Nimra</w:t>
      </w:r>
    </w:p>
    <w:p w14:paraId="2887D8AE" w14:textId="49F1E4A8" w:rsidR="00424FAE" w:rsidRPr="002F18BC" w:rsidRDefault="00424FAE" w:rsidP="00424FAE">
      <w:pPr>
        <w:spacing w:after="0"/>
        <w:ind w:left="1620" w:firstLine="450"/>
        <w:rPr>
          <w:sz w:val="32"/>
          <w:szCs w:val="32"/>
        </w:rPr>
      </w:pPr>
      <w:r>
        <w:rPr>
          <w:sz w:val="32"/>
          <w:szCs w:val="32"/>
        </w:rPr>
        <w:tab/>
      </w:r>
      <w:r>
        <w:rPr>
          <w:sz w:val="32"/>
          <w:szCs w:val="32"/>
        </w:rPr>
        <w:tab/>
      </w:r>
      <w:r>
        <w:rPr>
          <w:sz w:val="32"/>
          <w:szCs w:val="32"/>
        </w:rPr>
        <w:tab/>
      </w:r>
      <w:r w:rsidR="007C21DA">
        <w:rPr>
          <w:sz w:val="32"/>
          <w:szCs w:val="32"/>
        </w:rPr>
        <w:tab/>
      </w:r>
      <w:r w:rsidR="007C21DA">
        <w:rPr>
          <w:sz w:val="32"/>
          <w:szCs w:val="32"/>
        </w:rPr>
        <w:tab/>
      </w:r>
      <w:r>
        <w:rPr>
          <w:sz w:val="32"/>
          <w:szCs w:val="32"/>
        </w:rPr>
        <w:t>Dr Afnan</w:t>
      </w:r>
    </w:p>
    <w:p w14:paraId="794240A4" w14:textId="5FDDECB4" w:rsidR="00A41587" w:rsidRPr="007C21DA" w:rsidRDefault="00A41587" w:rsidP="00A41587">
      <w:pPr>
        <w:pStyle w:val="Heading1"/>
        <w:tabs>
          <w:tab w:val="center" w:pos="3155"/>
          <w:tab w:val="center" w:pos="7089"/>
        </w:tabs>
        <w:jc w:val="center"/>
        <w:rPr>
          <w:b/>
          <w:bCs/>
          <w:sz w:val="32"/>
          <w:szCs w:val="32"/>
          <w:u w:val="single"/>
        </w:rPr>
      </w:pPr>
      <w:r w:rsidRPr="002F18BC">
        <w:rPr>
          <w:sz w:val="32"/>
          <w:szCs w:val="32"/>
        </w:rPr>
        <w:t xml:space="preserve"> </w:t>
      </w:r>
      <w:r w:rsidRPr="007C21DA">
        <w:rPr>
          <w:b/>
          <w:bCs/>
          <w:sz w:val="32"/>
          <w:szCs w:val="32"/>
          <w:u w:val="single"/>
        </w:rPr>
        <w:t xml:space="preserve"> MEDICAL OFFICERS</w:t>
      </w:r>
    </w:p>
    <w:p w14:paraId="68FBBC01" w14:textId="58AE08D9" w:rsidR="00A41587" w:rsidRDefault="00A41587" w:rsidP="002D34C9">
      <w:pPr>
        <w:tabs>
          <w:tab w:val="center" w:pos="3854"/>
          <w:tab w:val="center" w:pos="7564"/>
        </w:tabs>
        <w:spacing w:after="62"/>
        <w:rPr>
          <w:sz w:val="32"/>
          <w:szCs w:val="32"/>
        </w:rPr>
      </w:pPr>
      <w:r>
        <w:rPr>
          <w:sz w:val="32"/>
          <w:szCs w:val="32"/>
        </w:rPr>
        <w:tab/>
      </w:r>
      <w:r w:rsidRPr="002F18BC">
        <w:rPr>
          <w:sz w:val="32"/>
          <w:szCs w:val="32"/>
        </w:rPr>
        <w:tab/>
      </w:r>
      <w:r w:rsidRPr="002F18BC">
        <w:rPr>
          <w:rFonts w:cs="Calibri"/>
          <w:sz w:val="32"/>
          <w:szCs w:val="32"/>
        </w:rPr>
        <w:t>Dr. Muhammad Huzaifa( MCPS)</w:t>
      </w:r>
      <w:r w:rsidRPr="002F18BC">
        <w:rPr>
          <w:rFonts w:cs="Calibri"/>
          <w:sz w:val="32"/>
          <w:szCs w:val="32"/>
        </w:rPr>
        <w:tab/>
      </w:r>
      <w:r w:rsidRPr="002F18BC">
        <w:rPr>
          <w:sz w:val="32"/>
          <w:szCs w:val="32"/>
        </w:rPr>
        <w:t>Dr. Tooba Bashir</w:t>
      </w:r>
    </w:p>
    <w:p w14:paraId="3ED9DDB5" w14:textId="5CADCE42" w:rsidR="00063742" w:rsidRPr="00A634FD" w:rsidRDefault="00063742" w:rsidP="00063742">
      <w:pPr>
        <w:pStyle w:val="Title"/>
        <w:rPr>
          <w:b/>
          <w:bCs/>
          <w:u w:val="single"/>
        </w:rPr>
      </w:pPr>
      <w:r>
        <w:tab/>
      </w:r>
      <w:r>
        <w:tab/>
      </w:r>
      <w:r>
        <w:tab/>
      </w:r>
      <w:proofErr w:type="spellStart"/>
      <w:r w:rsidR="00A634FD" w:rsidRPr="00A634FD">
        <w:rPr>
          <w:b/>
          <w:bCs/>
          <w:u w:val="single"/>
        </w:rPr>
        <w:t>S</w:t>
      </w:r>
      <w:r w:rsidRPr="00A634FD">
        <w:rPr>
          <w:b/>
          <w:bCs/>
          <w:u w:val="single"/>
        </w:rPr>
        <w:t>tudy</w:t>
      </w:r>
      <w:r w:rsidR="00A634FD" w:rsidRPr="00A634FD">
        <w:rPr>
          <w:b/>
          <w:bCs/>
          <w:u w:val="single"/>
        </w:rPr>
        <w:t>guide</w:t>
      </w:r>
      <w:proofErr w:type="spellEnd"/>
      <w:r w:rsidR="00A634FD" w:rsidRPr="00A634FD">
        <w:rPr>
          <w:b/>
          <w:bCs/>
          <w:u w:val="single"/>
        </w:rPr>
        <w:t xml:space="preserve"> ENT Head &amp;Neck Surgery</w:t>
      </w:r>
    </w:p>
    <w:p w14:paraId="4C8955FD" w14:textId="77777777" w:rsidR="002D34C9" w:rsidRPr="00A634FD" w:rsidRDefault="002B7496" w:rsidP="00E42D1C">
      <w:pPr>
        <w:spacing w:after="0" w:line="278" w:lineRule="auto"/>
        <w:jc w:val="center"/>
        <w:rPr>
          <w:b/>
          <w:bCs/>
          <w:color w:val="C45911" w:themeColor="accent2" w:themeShade="BF"/>
          <w:sz w:val="21"/>
          <w:u w:val="single"/>
        </w:rPr>
      </w:pPr>
      <w:r w:rsidRPr="00A634FD">
        <w:rPr>
          <w:b/>
          <w:bCs/>
          <w:color w:val="C45911" w:themeColor="accent2" w:themeShade="BF"/>
          <w:sz w:val="21"/>
          <w:u w:val="single"/>
        </w:rPr>
        <w:t xml:space="preserve"> </w:t>
      </w:r>
    </w:p>
    <w:p w14:paraId="6F5A264E" w14:textId="77777777" w:rsidR="002D34C9" w:rsidRDefault="002D34C9" w:rsidP="00E42D1C">
      <w:pPr>
        <w:spacing w:after="0" w:line="278" w:lineRule="auto"/>
        <w:jc w:val="center"/>
        <w:rPr>
          <w:color w:val="C45911" w:themeColor="accent2" w:themeShade="BF"/>
          <w:sz w:val="21"/>
        </w:rPr>
      </w:pPr>
    </w:p>
    <w:p w14:paraId="6E385D8B" w14:textId="77777777" w:rsidR="002D34C9" w:rsidRDefault="002D34C9" w:rsidP="00E42D1C">
      <w:pPr>
        <w:spacing w:after="0" w:line="278" w:lineRule="auto"/>
        <w:jc w:val="center"/>
        <w:rPr>
          <w:color w:val="C45911" w:themeColor="accent2" w:themeShade="BF"/>
          <w:sz w:val="21"/>
        </w:rPr>
      </w:pPr>
    </w:p>
    <w:p w14:paraId="01BD5CDA" w14:textId="77777777" w:rsidR="002D34C9" w:rsidRDefault="002D34C9" w:rsidP="00E42D1C">
      <w:pPr>
        <w:spacing w:after="0" w:line="278" w:lineRule="auto"/>
        <w:jc w:val="center"/>
        <w:rPr>
          <w:color w:val="C45911" w:themeColor="accent2" w:themeShade="BF"/>
          <w:sz w:val="21"/>
        </w:rPr>
      </w:pPr>
    </w:p>
    <w:p w14:paraId="06BE8830" w14:textId="77777777" w:rsidR="002D34C9" w:rsidRDefault="002D34C9" w:rsidP="00E42D1C">
      <w:pPr>
        <w:spacing w:after="0" w:line="278" w:lineRule="auto"/>
        <w:jc w:val="center"/>
        <w:rPr>
          <w:color w:val="C45911" w:themeColor="accent2" w:themeShade="BF"/>
          <w:sz w:val="21"/>
        </w:rPr>
      </w:pPr>
    </w:p>
    <w:p w14:paraId="51489571" w14:textId="77777777" w:rsidR="002D34C9" w:rsidRDefault="002D34C9" w:rsidP="00E42D1C">
      <w:pPr>
        <w:spacing w:after="0" w:line="278" w:lineRule="auto"/>
        <w:jc w:val="center"/>
        <w:rPr>
          <w:color w:val="C45911" w:themeColor="accent2" w:themeShade="BF"/>
          <w:sz w:val="21"/>
        </w:rPr>
      </w:pPr>
    </w:p>
    <w:p w14:paraId="7313687B" w14:textId="77777777" w:rsidR="002D34C9" w:rsidRDefault="002D34C9" w:rsidP="00E42D1C">
      <w:pPr>
        <w:spacing w:after="0" w:line="278" w:lineRule="auto"/>
        <w:jc w:val="center"/>
        <w:rPr>
          <w:color w:val="C45911" w:themeColor="accent2" w:themeShade="BF"/>
          <w:sz w:val="21"/>
        </w:rPr>
      </w:pPr>
    </w:p>
    <w:p w14:paraId="46BA8E92" w14:textId="6899E5D7" w:rsidR="00E42D1C" w:rsidRPr="00E42D1C" w:rsidRDefault="00E42D1C" w:rsidP="00E42D1C">
      <w:pPr>
        <w:spacing w:after="0" w:line="278" w:lineRule="auto"/>
        <w:jc w:val="center"/>
        <w:rPr>
          <w:color w:val="C45911" w:themeColor="accent2" w:themeShade="BF"/>
        </w:rPr>
      </w:pPr>
      <w:r w:rsidRPr="00E42D1C">
        <w:rPr>
          <w:rFonts w:ascii="Arial" w:eastAsia="Arial" w:hAnsi="Arial" w:cs="Arial"/>
          <w:b/>
          <w:color w:val="C45911" w:themeColor="accent2" w:themeShade="BF"/>
          <w:sz w:val="72"/>
        </w:rPr>
        <w:lastRenderedPageBreak/>
        <w:t xml:space="preserve">MODULAR INTEGRATED CURRICULUM 2K23 </w:t>
      </w:r>
    </w:p>
    <w:p w14:paraId="7DFC505A" w14:textId="77777777" w:rsidR="00E42D1C" w:rsidRPr="00E42D1C" w:rsidRDefault="00E42D1C" w:rsidP="00E42D1C">
      <w:pPr>
        <w:spacing w:after="45"/>
        <w:ind w:right="286"/>
        <w:jc w:val="center"/>
        <w:rPr>
          <w:color w:val="C45911" w:themeColor="accent2" w:themeShade="BF"/>
        </w:rPr>
      </w:pPr>
      <w:r w:rsidRPr="00E42D1C">
        <w:rPr>
          <w:rFonts w:ascii="Arial" w:eastAsia="Arial" w:hAnsi="Arial" w:cs="Arial"/>
          <w:color w:val="C45911" w:themeColor="accent2" w:themeShade="BF"/>
          <w:sz w:val="48"/>
        </w:rPr>
        <w:t>4</w:t>
      </w:r>
      <w:r w:rsidRPr="00E42D1C">
        <w:rPr>
          <w:rFonts w:ascii="Arial" w:eastAsia="Arial" w:hAnsi="Arial" w:cs="Arial"/>
          <w:color w:val="C45911" w:themeColor="accent2" w:themeShade="BF"/>
          <w:sz w:val="48"/>
          <w:vertAlign w:val="superscript"/>
        </w:rPr>
        <w:t>TH</w:t>
      </w:r>
      <w:r w:rsidRPr="00E42D1C">
        <w:rPr>
          <w:rFonts w:ascii="Arial" w:eastAsia="Arial" w:hAnsi="Arial" w:cs="Arial"/>
          <w:color w:val="C45911" w:themeColor="accent2" w:themeShade="BF"/>
          <w:sz w:val="48"/>
        </w:rPr>
        <w:t xml:space="preserve"> Year </w:t>
      </w:r>
    </w:p>
    <w:p w14:paraId="53A37A51" w14:textId="77777777" w:rsidR="00E42D1C" w:rsidRDefault="00E42D1C" w:rsidP="00E42D1C">
      <w:pPr>
        <w:spacing w:after="182"/>
      </w:pPr>
      <w:r>
        <w:rPr>
          <w:rFonts w:ascii="Arial" w:eastAsia="Arial" w:hAnsi="Arial" w:cs="Arial"/>
          <w:sz w:val="24"/>
        </w:rPr>
        <w:t xml:space="preserve"> </w:t>
      </w:r>
    </w:p>
    <w:p w14:paraId="41984560" w14:textId="77777777" w:rsidR="00E42D1C" w:rsidRDefault="00E42D1C" w:rsidP="00E42D1C">
      <w:pPr>
        <w:spacing w:after="183"/>
      </w:pPr>
      <w:r>
        <w:rPr>
          <w:rFonts w:ascii="Arial" w:eastAsia="Arial" w:hAnsi="Arial" w:cs="Arial"/>
          <w:sz w:val="24"/>
        </w:rPr>
        <w:t xml:space="preserve"> </w:t>
      </w:r>
    </w:p>
    <w:p w14:paraId="09AA4673" w14:textId="77777777" w:rsidR="00E42D1C" w:rsidRDefault="00E42D1C" w:rsidP="00E42D1C">
      <w:pPr>
        <w:spacing w:after="87"/>
      </w:pPr>
      <w:r>
        <w:rPr>
          <w:rFonts w:ascii="Arial" w:eastAsia="Arial" w:hAnsi="Arial" w:cs="Arial"/>
          <w:sz w:val="24"/>
        </w:rPr>
        <w:t xml:space="preserve"> </w:t>
      </w:r>
    </w:p>
    <w:p w14:paraId="645D63B2" w14:textId="77777777" w:rsidR="00E42D1C" w:rsidRDefault="00E42D1C" w:rsidP="00E42D1C">
      <w:pPr>
        <w:spacing w:after="62"/>
        <w:ind w:left="171"/>
      </w:pPr>
      <w:r>
        <w:rPr>
          <w:noProof/>
        </w:rPr>
        <w:drawing>
          <wp:inline distT="0" distB="0" distL="0" distR="0" wp14:anchorId="3BBDD172" wp14:editId="7C18C9E4">
            <wp:extent cx="6256021" cy="2947035"/>
            <wp:effectExtent l="0" t="0" r="0" b="0"/>
            <wp:docPr id="62" name="Pictu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8"/>
                    <a:stretch>
                      <a:fillRect/>
                    </a:stretch>
                  </pic:blipFill>
                  <pic:spPr>
                    <a:xfrm>
                      <a:off x="0" y="0"/>
                      <a:ext cx="6256021" cy="2947035"/>
                    </a:xfrm>
                    <a:prstGeom prst="rect">
                      <a:avLst/>
                    </a:prstGeom>
                  </pic:spPr>
                </pic:pic>
              </a:graphicData>
            </a:graphic>
          </wp:inline>
        </w:drawing>
      </w:r>
    </w:p>
    <w:p w14:paraId="6DC68D29" w14:textId="77777777" w:rsidR="00E42D1C" w:rsidRDefault="00E42D1C" w:rsidP="00E42D1C">
      <w:pPr>
        <w:spacing w:after="180"/>
      </w:pPr>
      <w:r>
        <w:rPr>
          <w:rFonts w:ascii="Arial" w:eastAsia="Arial" w:hAnsi="Arial" w:cs="Arial"/>
          <w:sz w:val="24"/>
        </w:rPr>
        <w:t xml:space="preserve"> </w:t>
      </w:r>
    </w:p>
    <w:p w14:paraId="75225481" w14:textId="77777777" w:rsidR="00E42D1C" w:rsidRDefault="00E42D1C" w:rsidP="00E42D1C">
      <w:pPr>
        <w:spacing w:after="183"/>
        <w:rPr>
          <w:rFonts w:ascii="Arial" w:eastAsia="Arial" w:hAnsi="Arial" w:cs="Arial"/>
          <w:sz w:val="24"/>
        </w:rPr>
      </w:pPr>
      <w:r>
        <w:rPr>
          <w:rFonts w:ascii="Arial" w:eastAsia="Arial" w:hAnsi="Arial" w:cs="Arial"/>
          <w:sz w:val="24"/>
        </w:rPr>
        <w:t xml:space="preserve"> </w:t>
      </w:r>
    </w:p>
    <w:p w14:paraId="00923172" w14:textId="77777777" w:rsidR="00E42D1C" w:rsidRDefault="00E42D1C" w:rsidP="00E42D1C">
      <w:pPr>
        <w:spacing w:after="183"/>
        <w:rPr>
          <w:rFonts w:ascii="Arial" w:eastAsia="Arial" w:hAnsi="Arial" w:cs="Arial"/>
          <w:sz w:val="24"/>
        </w:rPr>
      </w:pPr>
    </w:p>
    <w:p w14:paraId="4DA3C029" w14:textId="77777777" w:rsidR="00E42D1C" w:rsidRDefault="00E42D1C" w:rsidP="00E42D1C">
      <w:pPr>
        <w:spacing w:after="183"/>
        <w:rPr>
          <w:rFonts w:ascii="Arial" w:eastAsia="Arial" w:hAnsi="Arial" w:cs="Arial"/>
          <w:sz w:val="24"/>
        </w:rPr>
      </w:pPr>
    </w:p>
    <w:p w14:paraId="78FBE566" w14:textId="77777777" w:rsidR="00E42D1C" w:rsidRDefault="00E42D1C" w:rsidP="00E42D1C">
      <w:pPr>
        <w:spacing w:after="0"/>
        <w:ind w:right="937"/>
        <w:jc w:val="right"/>
      </w:pPr>
      <w:r>
        <w:rPr>
          <w:noProof/>
        </w:rPr>
        <w:lastRenderedPageBreak/>
        <w:drawing>
          <wp:inline distT="0" distB="0" distL="0" distR="0" wp14:anchorId="4B9A88E4" wp14:editId="02828194">
            <wp:extent cx="5316093" cy="1884045"/>
            <wp:effectExtent l="0" t="0" r="0" b="0"/>
            <wp:docPr id="235" name="Picture 235"/>
            <wp:cNvGraphicFramePr/>
            <a:graphic xmlns:a="http://schemas.openxmlformats.org/drawingml/2006/main">
              <a:graphicData uri="http://schemas.openxmlformats.org/drawingml/2006/picture">
                <pic:pic xmlns:pic="http://schemas.openxmlformats.org/drawingml/2006/picture">
                  <pic:nvPicPr>
                    <pic:cNvPr id="235" name="Picture 235"/>
                    <pic:cNvPicPr/>
                  </pic:nvPicPr>
                  <pic:blipFill>
                    <a:blip r:embed="rId9"/>
                    <a:stretch>
                      <a:fillRect/>
                    </a:stretch>
                  </pic:blipFill>
                  <pic:spPr>
                    <a:xfrm>
                      <a:off x="0" y="0"/>
                      <a:ext cx="5316093" cy="1884045"/>
                    </a:xfrm>
                    <a:prstGeom prst="rect">
                      <a:avLst/>
                    </a:prstGeom>
                  </pic:spPr>
                </pic:pic>
              </a:graphicData>
            </a:graphic>
          </wp:inline>
        </w:drawing>
      </w:r>
      <w:r>
        <w:rPr>
          <w:rFonts w:ascii="Arial" w:eastAsia="Arial" w:hAnsi="Arial" w:cs="Arial"/>
          <w:b/>
          <w:sz w:val="72"/>
        </w:rPr>
        <w:t xml:space="preserve"> </w:t>
      </w:r>
    </w:p>
    <w:p w14:paraId="729C717D" w14:textId="77777777" w:rsidR="00E42D1C" w:rsidRDefault="00E42D1C" w:rsidP="00E42D1C">
      <w:pPr>
        <w:spacing w:after="183"/>
      </w:pPr>
      <w:r>
        <w:rPr>
          <w:rFonts w:ascii="Arial" w:eastAsia="Arial" w:hAnsi="Arial" w:cs="Arial"/>
          <w:sz w:val="24"/>
        </w:rPr>
        <w:t xml:space="preserve"> </w:t>
      </w:r>
    </w:p>
    <w:p w14:paraId="76BACDDB" w14:textId="77777777" w:rsidR="00E42D1C" w:rsidRDefault="00E42D1C" w:rsidP="00E42D1C">
      <w:pPr>
        <w:spacing w:after="181"/>
        <w:ind w:left="-5"/>
      </w:pPr>
      <w:r>
        <w:rPr>
          <w:rFonts w:ascii="Arial" w:eastAsia="Arial" w:hAnsi="Arial" w:cs="Arial"/>
          <w:b/>
          <w:sz w:val="24"/>
        </w:rPr>
        <w:t xml:space="preserve">Duration: 11 Weeks </w:t>
      </w:r>
    </w:p>
    <w:p w14:paraId="777837BA" w14:textId="77777777" w:rsidR="00E42D1C" w:rsidRDefault="00E42D1C" w:rsidP="00E42D1C">
      <w:pPr>
        <w:spacing w:after="181"/>
        <w:ind w:left="-5"/>
      </w:pPr>
      <w:r>
        <w:rPr>
          <w:rFonts w:ascii="Arial" w:eastAsia="Arial" w:hAnsi="Arial" w:cs="Arial"/>
          <w:b/>
          <w:sz w:val="24"/>
        </w:rPr>
        <w:t xml:space="preserve">No of Modules: 03  </w:t>
      </w:r>
    </w:p>
    <w:p w14:paraId="59FECD6F" w14:textId="77777777" w:rsidR="00E42D1C" w:rsidRDefault="00E42D1C" w:rsidP="00E42D1C">
      <w:pPr>
        <w:spacing w:after="181"/>
        <w:ind w:left="-5"/>
      </w:pPr>
      <w:r>
        <w:rPr>
          <w:rFonts w:ascii="Arial" w:eastAsia="Arial" w:hAnsi="Arial" w:cs="Arial"/>
          <w:b/>
          <w:sz w:val="24"/>
        </w:rPr>
        <w:t xml:space="preserve">Module 24:  Community Medicine &amp; Family Health-II </w:t>
      </w:r>
    </w:p>
    <w:p w14:paraId="1F1C06B3" w14:textId="77777777" w:rsidR="00E42D1C" w:rsidRDefault="00E42D1C" w:rsidP="00E42D1C">
      <w:pPr>
        <w:spacing w:after="181"/>
        <w:ind w:left="-5"/>
      </w:pPr>
      <w:r>
        <w:rPr>
          <w:rFonts w:ascii="Arial" w:eastAsia="Arial" w:hAnsi="Arial" w:cs="Arial"/>
          <w:b/>
          <w:sz w:val="24"/>
        </w:rPr>
        <w:t xml:space="preserve">Module 25: GIT &amp; Nutrition-II </w:t>
      </w:r>
    </w:p>
    <w:p w14:paraId="1139BFAC" w14:textId="77777777" w:rsidR="00E42D1C" w:rsidRDefault="00E42D1C" w:rsidP="00E42D1C">
      <w:pPr>
        <w:spacing w:after="181"/>
        <w:ind w:left="-5"/>
      </w:pPr>
      <w:r>
        <w:rPr>
          <w:rFonts w:ascii="Arial" w:eastAsia="Arial" w:hAnsi="Arial" w:cs="Arial"/>
          <w:b/>
          <w:sz w:val="24"/>
        </w:rPr>
        <w:t xml:space="preserve">Module 26: EYE &amp; ENT-I </w:t>
      </w:r>
    </w:p>
    <w:p w14:paraId="6F7AD743" w14:textId="77777777" w:rsidR="00E42D1C" w:rsidRDefault="00E42D1C" w:rsidP="00E42D1C">
      <w:pPr>
        <w:spacing w:after="0"/>
      </w:pPr>
      <w:r>
        <w:rPr>
          <w:rFonts w:ascii="Arial" w:eastAsia="Arial" w:hAnsi="Arial" w:cs="Arial"/>
          <w:sz w:val="24"/>
        </w:rPr>
        <w:t xml:space="preserve"> </w:t>
      </w:r>
    </w:p>
    <w:tbl>
      <w:tblPr>
        <w:tblStyle w:val="TableGrid"/>
        <w:tblW w:w="9326" w:type="dxa"/>
        <w:tblInd w:w="12" w:type="dxa"/>
        <w:tblCellMar>
          <w:top w:w="130" w:type="dxa"/>
          <w:left w:w="142" w:type="dxa"/>
          <w:right w:w="115" w:type="dxa"/>
        </w:tblCellMar>
        <w:tblLook w:val="04A0" w:firstRow="1" w:lastRow="0" w:firstColumn="1" w:lastColumn="0" w:noHBand="0" w:noVBand="1"/>
      </w:tblPr>
      <w:tblGrid>
        <w:gridCol w:w="4579"/>
        <w:gridCol w:w="4747"/>
      </w:tblGrid>
      <w:tr w:rsidR="00E42D1C" w14:paraId="7F10387A" w14:textId="77777777" w:rsidTr="00E42D1C">
        <w:trPr>
          <w:trHeight w:val="702"/>
        </w:trPr>
        <w:tc>
          <w:tcPr>
            <w:tcW w:w="9326" w:type="dxa"/>
            <w:gridSpan w:val="2"/>
            <w:tcBorders>
              <w:top w:val="single" w:sz="8" w:space="0" w:color="FFFFFF"/>
              <w:left w:val="single" w:sz="8" w:space="0" w:color="FFFFFF"/>
              <w:bottom w:val="single" w:sz="24" w:space="0" w:color="FFFFFF"/>
              <w:right w:val="single" w:sz="8" w:space="0" w:color="FFFFFF"/>
            </w:tcBorders>
            <w:shd w:val="clear" w:color="auto" w:fill="A19267"/>
          </w:tcPr>
          <w:p w14:paraId="56A124DE" w14:textId="77777777" w:rsidR="00E42D1C" w:rsidRPr="00E42D1C" w:rsidRDefault="00E42D1C" w:rsidP="00BD42F4">
            <w:pPr>
              <w:spacing w:after="0"/>
              <w:ind w:right="27"/>
              <w:jc w:val="center"/>
              <w:rPr>
                <w:color w:val="FFFFFF" w:themeColor="background1"/>
              </w:rPr>
            </w:pPr>
            <w:r w:rsidRPr="00E42D1C">
              <w:rPr>
                <w:rFonts w:ascii="Arial" w:eastAsia="Arial" w:hAnsi="Arial" w:cs="Arial"/>
                <w:b/>
                <w:color w:val="FFFFFF" w:themeColor="background1"/>
                <w:sz w:val="24"/>
              </w:rPr>
              <w:t>BLOCK 10 MANAGEMENT TEAM</w:t>
            </w:r>
            <w:r w:rsidRPr="00E42D1C">
              <w:rPr>
                <w:rFonts w:ascii="Arial" w:eastAsia="Arial" w:hAnsi="Arial" w:cs="Arial"/>
                <w:color w:val="FFFFFF" w:themeColor="background1"/>
                <w:sz w:val="24"/>
              </w:rPr>
              <w:t xml:space="preserve"> </w:t>
            </w:r>
          </w:p>
        </w:tc>
      </w:tr>
      <w:tr w:rsidR="00E42D1C" w14:paraId="79D5B000" w14:textId="77777777" w:rsidTr="00E42D1C">
        <w:trPr>
          <w:trHeight w:val="704"/>
        </w:trPr>
        <w:tc>
          <w:tcPr>
            <w:tcW w:w="4579" w:type="dxa"/>
            <w:tcBorders>
              <w:top w:val="single" w:sz="24" w:space="0" w:color="FFFFFF"/>
              <w:left w:val="single" w:sz="8" w:space="0" w:color="FFFFFF"/>
              <w:bottom w:val="single" w:sz="8" w:space="0" w:color="FFFFFF"/>
              <w:right w:val="single" w:sz="8" w:space="0" w:color="FFFFFF"/>
            </w:tcBorders>
            <w:shd w:val="clear" w:color="auto" w:fill="A19267"/>
          </w:tcPr>
          <w:p w14:paraId="2C53ACBD" w14:textId="330ED1EF"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Head of Department</w:t>
            </w:r>
          </w:p>
        </w:tc>
        <w:tc>
          <w:tcPr>
            <w:tcW w:w="4747" w:type="dxa"/>
            <w:tcBorders>
              <w:top w:val="single" w:sz="24" w:space="0" w:color="FFFFFF"/>
              <w:left w:val="single" w:sz="8" w:space="0" w:color="FFFFFF"/>
              <w:bottom w:val="single" w:sz="8" w:space="0" w:color="FFFFFF"/>
              <w:right w:val="single" w:sz="8" w:space="0" w:color="FFFFFF"/>
            </w:tcBorders>
            <w:shd w:val="clear" w:color="auto" w:fill="A19267"/>
          </w:tcPr>
          <w:p w14:paraId="2116916C" w14:textId="549D49F2"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Prof. Dr Shahid Ali</w:t>
            </w:r>
          </w:p>
        </w:tc>
      </w:tr>
      <w:tr w:rsidR="00E42D1C" w14:paraId="7D51DE35" w14:textId="77777777" w:rsidTr="00E42D1C">
        <w:trPr>
          <w:trHeight w:val="684"/>
        </w:trPr>
        <w:tc>
          <w:tcPr>
            <w:tcW w:w="4579" w:type="dxa"/>
            <w:tcBorders>
              <w:top w:val="single" w:sz="8" w:space="0" w:color="FFFFFF"/>
              <w:left w:val="single" w:sz="8" w:space="0" w:color="FFFFFF"/>
              <w:bottom w:val="single" w:sz="8" w:space="0" w:color="FFFFFF"/>
              <w:right w:val="single" w:sz="8" w:space="0" w:color="FFFFFF"/>
            </w:tcBorders>
            <w:shd w:val="clear" w:color="auto" w:fill="A19267"/>
          </w:tcPr>
          <w:p w14:paraId="15CDF30D" w14:textId="07786459"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Senior Registrar</w:t>
            </w:r>
          </w:p>
        </w:tc>
        <w:tc>
          <w:tcPr>
            <w:tcW w:w="4747" w:type="dxa"/>
            <w:tcBorders>
              <w:top w:val="single" w:sz="8" w:space="0" w:color="FFFFFF"/>
              <w:left w:val="single" w:sz="8" w:space="0" w:color="FFFFFF"/>
              <w:bottom w:val="single" w:sz="8" w:space="0" w:color="FFFFFF"/>
              <w:right w:val="single" w:sz="8" w:space="0" w:color="FFFFFF"/>
            </w:tcBorders>
            <w:shd w:val="clear" w:color="auto" w:fill="A19267"/>
          </w:tcPr>
          <w:p w14:paraId="18F207BA" w14:textId="2B0C3562"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Dr. Syed Azeem</w:t>
            </w:r>
          </w:p>
          <w:p w14:paraId="181F216C"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 xml:space="preserve"> </w:t>
            </w:r>
          </w:p>
        </w:tc>
      </w:tr>
      <w:tr w:rsidR="00E42D1C" w14:paraId="689E45D7" w14:textId="77777777" w:rsidTr="00E42D1C">
        <w:trPr>
          <w:trHeight w:val="684"/>
        </w:trPr>
        <w:tc>
          <w:tcPr>
            <w:tcW w:w="4579" w:type="dxa"/>
            <w:tcBorders>
              <w:top w:val="single" w:sz="8" w:space="0" w:color="FFFFFF"/>
              <w:left w:val="single" w:sz="8" w:space="0" w:color="FFFFFF"/>
              <w:bottom w:val="single" w:sz="8" w:space="0" w:color="FFFFFF"/>
              <w:right w:val="single" w:sz="8" w:space="0" w:color="FFFFFF"/>
            </w:tcBorders>
            <w:shd w:val="clear" w:color="auto" w:fill="A19267"/>
          </w:tcPr>
          <w:p w14:paraId="48C69D60" w14:textId="77777777"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BLOCK COORDINATOR</w:t>
            </w:r>
            <w:r w:rsidRPr="00E42D1C">
              <w:rPr>
                <w:rFonts w:ascii="Arial" w:eastAsia="Arial" w:hAnsi="Arial" w:cs="Arial"/>
                <w:color w:val="FFFFFF" w:themeColor="background1"/>
                <w:sz w:val="24"/>
              </w:rPr>
              <w:t xml:space="preserve"> </w:t>
            </w:r>
          </w:p>
        </w:tc>
        <w:tc>
          <w:tcPr>
            <w:tcW w:w="4747" w:type="dxa"/>
            <w:tcBorders>
              <w:top w:val="single" w:sz="8" w:space="0" w:color="FFFFFF"/>
              <w:left w:val="single" w:sz="8" w:space="0" w:color="FFFFFF"/>
              <w:bottom w:val="single" w:sz="8" w:space="0" w:color="FFFFFF"/>
              <w:right w:val="single" w:sz="8" w:space="0" w:color="FFFFFF"/>
            </w:tcBorders>
            <w:shd w:val="clear" w:color="auto" w:fill="A19267"/>
          </w:tcPr>
          <w:p w14:paraId="06904B1D" w14:textId="79515FC1"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Dr. Danish Rehman</w:t>
            </w:r>
          </w:p>
        </w:tc>
      </w:tr>
    </w:tbl>
    <w:p w14:paraId="303200E2" w14:textId="77777777" w:rsidR="00E42D1C" w:rsidRDefault="00E42D1C" w:rsidP="00E42D1C">
      <w:pPr>
        <w:spacing w:after="182"/>
      </w:pPr>
      <w:r>
        <w:rPr>
          <w:rFonts w:ascii="Arial" w:eastAsia="Arial" w:hAnsi="Arial" w:cs="Arial"/>
          <w:sz w:val="24"/>
        </w:rPr>
        <w:t xml:space="preserve"> </w:t>
      </w:r>
    </w:p>
    <w:p w14:paraId="0958A5F6" w14:textId="77777777" w:rsidR="00E42D1C" w:rsidRDefault="00E42D1C" w:rsidP="00E42D1C">
      <w:pPr>
        <w:spacing w:after="182"/>
      </w:pPr>
      <w:r>
        <w:rPr>
          <w:rFonts w:ascii="Arial" w:eastAsia="Arial" w:hAnsi="Arial" w:cs="Arial"/>
          <w:sz w:val="24"/>
        </w:rPr>
        <w:t xml:space="preserve"> </w:t>
      </w:r>
    </w:p>
    <w:p w14:paraId="28E38943" w14:textId="77777777" w:rsidR="00E42D1C" w:rsidRDefault="00E42D1C" w:rsidP="00E42D1C">
      <w:pPr>
        <w:spacing w:after="180"/>
      </w:pPr>
      <w:r>
        <w:rPr>
          <w:rFonts w:ascii="Arial" w:eastAsia="Arial" w:hAnsi="Arial" w:cs="Arial"/>
          <w:sz w:val="24"/>
        </w:rPr>
        <w:t xml:space="preserve"> </w:t>
      </w:r>
    </w:p>
    <w:p w14:paraId="3C15A057" w14:textId="77777777" w:rsidR="00E42D1C" w:rsidRDefault="00E42D1C" w:rsidP="00E42D1C">
      <w:pPr>
        <w:spacing w:after="182"/>
      </w:pPr>
      <w:r>
        <w:rPr>
          <w:rFonts w:ascii="Arial" w:eastAsia="Arial" w:hAnsi="Arial" w:cs="Arial"/>
          <w:sz w:val="24"/>
        </w:rPr>
        <w:t xml:space="preserve"> </w:t>
      </w:r>
    </w:p>
    <w:p w14:paraId="24B4EAA5" w14:textId="77777777" w:rsidR="00E42D1C" w:rsidRDefault="00E42D1C" w:rsidP="00E42D1C">
      <w:pPr>
        <w:spacing w:after="0"/>
      </w:pPr>
      <w:r>
        <w:rPr>
          <w:rFonts w:ascii="Arial" w:eastAsia="Arial" w:hAnsi="Arial" w:cs="Arial"/>
          <w:sz w:val="24"/>
        </w:rPr>
        <w:t xml:space="preserve"> </w:t>
      </w:r>
    </w:p>
    <w:p w14:paraId="0301D959" w14:textId="77777777" w:rsidR="00E42D1C" w:rsidRDefault="00E42D1C" w:rsidP="00E42D1C">
      <w:pPr>
        <w:spacing w:after="183"/>
      </w:pPr>
    </w:p>
    <w:p w14:paraId="69349354" w14:textId="4110C762" w:rsidR="002B7496" w:rsidRDefault="002B7496" w:rsidP="002B7496">
      <w:pPr>
        <w:spacing w:after="163" w:line="259" w:lineRule="auto"/>
        <w:ind w:left="0" w:firstLine="0"/>
        <w:jc w:val="left"/>
      </w:pPr>
    </w:p>
    <w:p w14:paraId="3A561EF2" w14:textId="77777777" w:rsidR="002B7496" w:rsidRDefault="002B7496" w:rsidP="00E42D1C">
      <w:pPr>
        <w:spacing w:after="163" w:line="259" w:lineRule="auto"/>
        <w:ind w:left="0" w:firstLine="0"/>
        <w:jc w:val="left"/>
      </w:pPr>
    </w:p>
    <w:p w14:paraId="1C4F08C0" w14:textId="77777777" w:rsidR="00E42D1C" w:rsidRDefault="00E42D1C" w:rsidP="00E42D1C">
      <w:pPr>
        <w:spacing w:after="163" w:line="259" w:lineRule="auto"/>
        <w:ind w:left="0" w:firstLine="0"/>
        <w:jc w:val="left"/>
      </w:pPr>
    </w:p>
    <w:tbl>
      <w:tblPr>
        <w:tblStyle w:val="TableGrid"/>
        <w:tblpPr w:leftFromText="180" w:rightFromText="180" w:vertAnchor="page" w:horzAnchor="margin" w:tblpY="2041"/>
        <w:tblW w:w="10217" w:type="dxa"/>
        <w:tblInd w:w="0" w:type="dxa"/>
        <w:tblCellMar>
          <w:top w:w="86" w:type="dxa"/>
          <w:left w:w="102" w:type="dxa"/>
          <w:right w:w="40" w:type="dxa"/>
        </w:tblCellMar>
        <w:tblLook w:val="04A0" w:firstRow="1" w:lastRow="0" w:firstColumn="1" w:lastColumn="0" w:noHBand="0" w:noVBand="1"/>
      </w:tblPr>
      <w:tblGrid>
        <w:gridCol w:w="10217"/>
      </w:tblGrid>
      <w:tr w:rsidR="00D9734E" w14:paraId="0AAA60B1" w14:textId="77777777" w:rsidTr="00D9734E">
        <w:trPr>
          <w:trHeight w:val="402"/>
        </w:trPr>
        <w:tc>
          <w:tcPr>
            <w:tcW w:w="10217" w:type="dxa"/>
            <w:tcBorders>
              <w:top w:val="single" w:sz="25" w:space="0" w:color="AEA372"/>
              <w:left w:val="single" w:sz="4" w:space="0" w:color="AEA372"/>
              <w:bottom w:val="single" w:sz="4" w:space="0" w:color="AEA372"/>
              <w:right w:val="single" w:sz="4" w:space="0" w:color="AEA372"/>
            </w:tcBorders>
            <w:shd w:val="clear" w:color="auto" w:fill="6D6247"/>
            <w:vAlign w:val="center"/>
          </w:tcPr>
          <w:p w14:paraId="4299359B" w14:textId="77777777" w:rsidR="00D9734E" w:rsidRDefault="00D9734E" w:rsidP="00C87AFB">
            <w:pPr>
              <w:spacing w:after="0" w:line="259" w:lineRule="auto"/>
              <w:ind w:left="0" w:right="3" w:firstLine="0"/>
              <w:jc w:val="center"/>
            </w:pPr>
            <w:r>
              <w:rPr>
                <w:color w:val="FFFFFF"/>
                <w:sz w:val="26"/>
              </w:rPr>
              <w:t>MODULE RATIONALE</w:t>
            </w:r>
            <w:r>
              <w:rPr>
                <w:sz w:val="26"/>
              </w:rPr>
              <w:t xml:space="preserve"> </w:t>
            </w:r>
          </w:p>
        </w:tc>
      </w:tr>
      <w:tr w:rsidR="00D9734E" w14:paraId="122428E0" w14:textId="77777777" w:rsidTr="00D9734E">
        <w:trPr>
          <w:trHeight w:val="2204"/>
        </w:trPr>
        <w:tc>
          <w:tcPr>
            <w:tcW w:w="10217" w:type="dxa"/>
            <w:tcBorders>
              <w:top w:val="single" w:sz="4" w:space="0" w:color="AEA372"/>
              <w:left w:val="single" w:sz="4" w:space="0" w:color="AEA372"/>
              <w:bottom w:val="single" w:sz="25" w:space="0" w:color="AEA372"/>
              <w:right w:val="single" w:sz="4" w:space="0" w:color="AEA372"/>
            </w:tcBorders>
            <w:vAlign w:val="center"/>
          </w:tcPr>
          <w:p w14:paraId="454C108F" w14:textId="77777777" w:rsidR="00D9734E" w:rsidRDefault="00D9734E" w:rsidP="00C87AFB">
            <w:pPr>
              <w:spacing w:after="0" w:line="259" w:lineRule="auto"/>
              <w:ind w:left="0" w:firstLine="0"/>
            </w:pPr>
            <w:r>
              <w:t>The inclusion of module related to otorhinolaryngology in the undergraduate medical curriculum is imperative to ensure that future physicians acquire the essential knowledge and skills to diagnose and manage both common and potentially serious otorhinolaryngological conditions. Such training not only contributes to improved patient care but also alleviates the burden on specialized ENT (ear, nose, throat) services, thereby enhancing overall healthcare delivery and efficiency. The objective of this module is to outline the essential knowledge, skills, attitudes, and competencies in otorhinolaryngology that must be attained during undergraduate medical training.</w:t>
            </w:r>
          </w:p>
        </w:tc>
      </w:tr>
      <w:tr w:rsidR="00D9734E" w14:paraId="2227AB8C" w14:textId="77777777" w:rsidTr="00D9734E">
        <w:trPr>
          <w:trHeight w:val="355"/>
        </w:trPr>
        <w:tc>
          <w:tcPr>
            <w:tcW w:w="10217" w:type="dxa"/>
            <w:tcBorders>
              <w:top w:val="single" w:sz="25" w:space="0" w:color="AEA372"/>
              <w:left w:val="single" w:sz="4" w:space="0" w:color="AEA372"/>
              <w:bottom w:val="single" w:sz="4" w:space="0" w:color="AEA372"/>
              <w:right w:val="single" w:sz="4" w:space="0" w:color="AEA372"/>
            </w:tcBorders>
            <w:shd w:val="clear" w:color="auto" w:fill="AEA693"/>
          </w:tcPr>
          <w:p w14:paraId="1040D492" w14:textId="77777777" w:rsidR="00D9734E" w:rsidRDefault="00D9734E" w:rsidP="00C87AFB">
            <w:pPr>
              <w:spacing w:after="0" w:line="259" w:lineRule="auto"/>
              <w:ind w:left="0" w:firstLine="0"/>
              <w:jc w:val="left"/>
            </w:pPr>
            <w:r>
              <w:rPr>
                <w:sz w:val="26"/>
              </w:rPr>
              <w:t>MODULE OUTCOMES</w:t>
            </w:r>
            <w:r>
              <w:t xml:space="preserve"> </w:t>
            </w:r>
          </w:p>
        </w:tc>
      </w:tr>
      <w:tr w:rsidR="00D9734E" w14:paraId="7FB11016" w14:textId="77777777" w:rsidTr="00D9734E">
        <w:trPr>
          <w:trHeight w:val="4103"/>
        </w:trPr>
        <w:tc>
          <w:tcPr>
            <w:tcW w:w="10217" w:type="dxa"/>
            <w:tcBorders>
              <w:top w:val="single" w:sz="4" w:space="0" w:color="AEA372"/>
              <w:left w:val="single" w:sz="4" w:space="0" w:color="AEA372"/>
              <w:bottom w:val="single" w:sz="26" w:space="0" w:color="AEA372"/>
              <w:right w:val="single" w:sz="4" w:space="0" w:color="AEA372"/>
            </w:tcBorders>
            <w:vAlign w:val="center"/>
          </w:tcPr>
          <w:p w14:paraId="66ECF0C6" w14:textId="77777777" w:rsidR="00D9734E" w:rsidRDefault="00D9734E" w:rsidP="00C87AFB">
            <w:pPr>
              <w:numPr>
                <w:ilvl w:val="0"/>
                <w:numId w:val="1"/>
              </w:numPr>
              <w:spacing w:after="15" w:line="357" w:lineRule="auto"/>
              <w:ind w:left="297"/>
            </w:pPr>
            <w:r>
              <w:t xml:space="preserve">Explain the pathophysiology and clinical features of common ear, nose, and throat disorders. </w:t>
            </w:r>
          </w:p>
          <w:p w14:paraId="2ADDD0BF" w14:textId="77777777" w:rsidR="00D9734E" w:rsidRDefault="00D9734E" w:rsidP="00C87AFB">
            <w:pPr>
              <w:numPr>
                <w:ilvl w:val="0"/>
                <w:numId w:val="1"/>
              </w:numPr>
              <w:spacing w:after="10" w:line="361" w:lineRule="auto"/>
              <w:ind w:left="297"/>
            </w:pPr>
            <w:r>
              <w:t xml:space="preserve">Identify and diagnose prevalent otorhinolaryngological conditions through history-taking and clinical evaluation. </w:t>
            </w:r>
          </w:p>
          <w:p w14:paraId="1A9DE9AF" w14:textId="77777777" w:rsidR="00D9734E" w:rsidRDefault="00D9734E" w:rsidP="00C87AFB">
            <w:pPr>
              <w:numPr>
                <w:ilvl w:val="0"/>
                <w:numId w:val="1"/>
              </w:numPr>
              <w:spacing w:after="126" w:line="259" w:lineRule="auto"/>
              <w:ind w:left="297"/>
            </w:pPr>
            <w:r>
              <w:t xml:space="preserve">Perform basic otorhinolaryngological examination techniques competently. </w:t>
            </w:r>
          </w:p>
          <w:p w14:paraId="371A9E30" w14:textId="77777777" w:rsidR="00D9734E" w:rsidRDefault="00D9734E" w:rsidP="00C87AFB">
            <w:pPr>
              <w:numPr>
                <w:ilvl w:val="0"/>
                <w:numId w:val="1"/>
              </w:numPr>
              <w:spacing w:after="13" w:line="359" w:lineRule="auto"/>
              <w:ind w:left="297"/>
            </w:pPr>
            <w:r>
              <w:t xml:space="preserve">Initiate appropriate first-line management for common ENT conditions and determine indications for timely referral to specialist care. </w:t>
            </w:r>
          </w:p>
          <w:p w14:paraId="13337972" w14:textId="77777777" w:rsidR="00D9734E" w:rsidRDefault="00D9734E" w:rsidP="00C87AFB">
            <w:pPr>
              <w:numPr>
                <w:ilvl w:val="0"/>
                <w:numId w:val="1"/>
              </w:numPr>
              <w:spacing w:after="15" w:line="359" w:lineRule="auto"/>
              <w:ind w:left="297"/>
            </w:pPr>
            <w:r>
              <w:t xml:space="preserve">Recognize and provide initial stabilization for otorhinolaryngological emergencies, such as airway obstruction and severe epistaxis, followed by appropriate referral. </w:t>
            </w:r>
          </w:p>
          <w:p w14:paraId="38C6D45E" w14:textId="77777777" w:rsidR="00D9734E" w:rsidRDefault="00D9734E" w:rsidP="00C87AFB">
            <w:pPr>
              <w:numPr>
                <w:ilvl w:val="0"/>
                <w:numId w:val="1"/>
              </w:numPr>
              <w:spacing w:after="15" w:line="359" w:lineRule="auto"/>
              <w:ind w:left="297"/>
            </w:pPr>
            <w:r>
              <w:t xml:space="preserve">Communicate effectively with patients regarding ENT conditions, management options, and preventive strategies, ensuring clarity and patient-centered care. </w:t>
            </w:r>
          </w:p>
          <w:p w14:paraId="3ECDFEB4" w14:textId="77777777" w:rsidR="00D9734E" w:rsidRDefault="00D9734E" w:rsidP="00C87AFB">
            <w:pPr>
              <w:numPr>
                <w:ilvl w:val="0"/>
                <w:numId w:val="1"/>
              </w:numPr>
              <w:spacing w:after="0" w:line="259" w:lineRule="auto"/>
              <w:ind w:left="297"/>
            </w:pPr>
            <w:r>
              <w:t xml:space="preserve">Demonstrate professionalism, ethical conduct, and a respectful attitude in the care of patients with otorhinolaryngological conditions </w:t>
            </w:r>
          </w:p>
        </w:tc>
      </w:tr>
      <w:tr w:rsidR="00D9734E" w14:paraId="43F8748A" w14:textId="77777777" w:rsidTr="00D9734E">
        <w:trPr>
          <w:trHeight w:val="310"/>
        </w:trPr>
        <w:tc>
          <w:tcPr>
            <w:tcW w:w="10217" w:type="dxa"/>
            <w:tcBorders>
              <w:top w:val="single" w:sz="26" w:space="0" w:color="AEA372"/>
              <w:left w:val="single" w:sz="4" w:space="0" w:color="AEA372"/>
              <w:bottom w:val="single" w:sz="4" w:space="0" w:color="AEA372"/>
              <w:right w:val="single" w:sz="4" w:space="0" w:color="AEA372"/>
            </w:tcBorders>
            <w:shd w:val="clear" w:color="auto" w:fill="AEA693"/>
          </w:tcPr>
          <w:p w14:paraId="46C30DE2" w14:textId="77777777" w:rsidR="00D9734E" w:rsidRDefault="00D9734E" w:rsidP="00C87AFB">
            <w:pPr>
              <w:spacing w:after="0" w:line="259" w:lineRule="auto"/>
              <w:ind w:left="0" w:firstLine="0"/>
              <w:jc w:val="left"/>
            </w:pPr>
            <w:r>
              <w:rPr>
                <w:sz w:val="26"/>
              </w:rPr>
              <w:t>SUBJECTS INTEGRATED IN THE MODULE</w:t>
            </w:r>
            <w:r>
              <w:t xml:space="preserve"> </w:t>
            </w:r>
          </w:p>
        </w:tc>
      </w:tr>
      <w:tr w:rsidR="00D9734E" w14:paraId="3C9C4ADF" w14:textId="77777777" w:rsidTr="00D9734E">
        <w:trPr>
          <w:trHeight w:val="1989"/>
        </w:trPr>
        <w:tc>
          <w:tcPr>
            <w:tcW w:w="10217" w:type="dxa"/>
            <w:tcBorders>
              <w:top w:val="single" w:sz="4" w:space="0" w:color="AEA372"/>
              <w:left w:val="single" w:sz="4" w:space="0" w:color="AEA372"/>
              <w:bottom w:val="single" w:sz="4" w:space="0" w:color="AEA372"/>
              <w:right w:val="single" w:sz="4" w:space="0" w:color="AEA372"/>
            </w:tcBorders>
          </w:tcPr>
          <w:p w14:paraId="2D9B9904" w14:textId="77777777" w:rsidR="00D9734E" w:rsidRDefault="00D9734E" w:rsidP="00C87AFB">
            <w:pPr>
              <w:numPr>
                <w:ilvl w:val="0"/>
                <w:numId w:val="2"/>
              </w:numPr>
              <w:spacing w:after="105" w:line="259" w:lineRule="auto"/>
              <w:ind w:left="677"/>
              <w:jc w:val="left"/>
            </w:pPr>
            <w:r>
              <w:t xml:space="preserve">Anatomy </w:t>
            </w:r>
          </w:p>
          <w:p w14:paraId="454A01D9" w14:textId="77777777" w:rsidR="00D9734E" w:rsidRDefault="00D9734E" w:rsidP="00C87AFB">
            <w:pPr>
              <w:numPr>
                <w:ilvl w:val="0"/>
                <w:numId w:val="2"/>
              </w:numPr>
              <w:spacing w:after="109" w:line="259" w:lineRule="auto"/>
              <w:ind w:left="677"/>
              <w:jc w:val="left"/>
            </w:pPr>
            <w:r>
              <w:t xml:space="preserve">Physiology  </w:t>
            </w:r>
          </w:p>
          <w:p w14:paraId="4335C20A" w14:textId="77777777" w:rsidR="00D9734E" w:rsidRDefault="00D9734E" w:rsidP="00C87AFB">
            <w:pPr>
              <w:numPr>
                <w:ilvl w:val="0"/>
                <w:numId w:val="2"/>
              </w:numPr>
              <w:spacing w:after="107" w:line="259" w:lineRule="auto"/>
              <w:ind w:left="677"/>
              <w:jc w:val="left"/>
            </w:pPr>
            <w:r>
              <w:t xml:space="preserve">Pathology  </w:t>
            </w:r>
          </w:p>
          <w:p w14:paraId="0061DC2B" w14:textId="77777777" w:rsidR="00D9734E" w:rsidRDefault="00D9734E" w:rsidP="00C87AFB">
            <w:pPr>
              <w:numPr>
                <w:ilvl w:val="0"/>
                <w:numId w:val="2"/>
              </w:numPr>
              <w:spacing w:after="107" w:line="259" w:lineRule="auto"/>
              <w:ind w:left="677"/>
              <w:jc w:val="left"/>
            </w:pPr>
            <w:r>
              <w:t xml:space="preserve">Pharmacology  </w:t>
            </w:r>
          </w:p>
          <w:p w14:paraId="45480BA1" w14:textId="77777777" w:rsidR="00D9734E" w:rsidRDefault="00D9734E" w:rsidP="00C87AFB">
            <w:pPr>
              <w:numPr>
                <w:ilvl w:val="0"/>
                <w:numId w:val="2"/>
              </w:numPr>
              <w:spacing w:after="108" w:line="259" w:lineRule="auto"/>
              <w:ind w:left="677"/>
              <w:jc w:val="left"/>
            </w:pPr>
            <w:r>
              <w:t xml:space="preserve">Oncology </w:t>
            </w:r>
          </w:p>
          <w:p w14:paraId="77F2E731" w14:textId="77777777" w:rsidR="00D9734E" w:rsidRDefault="00D9734E" w:rsidP="00C87AFB">
            <w:pPr>
              <w:numPr>
                <w:ilvl w:val="0"/>
                <w:numId w:val="2"/>
              </w:numPr>
              <w:spacing w:after="0" w:line="259" w:lineRule="auto"/>
              <w:ind w:left="677"/>
              <w:jc w:val="left"/>
            </w:pPr>
            <w:r>
              <w:t xml:space="preserve">Forensic Medicine   </w:t>
            </w:r>
          </w:p>
        </w:tc>
      </w:tr>
    </w:tbl>
    <w:p w14:paraId="2D3CB24B" w14:textId="77777777" w:rsidR="00E42D1C" w:rsidRDefault="00E42D1C" w:rsidP="00E42D1C">
      <w:pPr>
        <w:spacing w:after="163" w:line="259" w:lineRule="auto"/>
        <w:ind w:left="0" w:firstLine="0"/>
        <w:jc w:val="left"/>
      </w:pPr>
    </w:p>
    <w:p w14:paraId="273E06D3" w14:textId="77777777" w:rsidR="00E42D1C" w:rsidRDefault="00E42D1C" w:rsidP="00E42D1C">
      <w:pPr>
        <w:spacing w:after="163" w:line="259" w:lineRule="auto"/>
        <w:ind w:left="0" w:firstLine="0"/>
        <w:jc w:val="left"/>
      </w:pPr>
    </w:p>
    <w:p w14:paraId="22F6BDF9" w14:textId="77777777" w:rsidR="00E42D1C" w:rsidRDefault="00E42D1C" w:rsidP="00E42D1C">
      <w:pPr>
        <w:spacing w:after="163" w:line="259" w:lineRule="auto"/>
        <w:ind w:left="0" w:firstLine="0"/>
        <w:jc w:val="left"/>
      </w:pPr>
    </w:p>
    <w:p w14:paraId="0A924D2C" w14:textId="77777777" w:rsidR="00E42D1C" w:rsidRDefault="00E42D1C" w:rsidP="00E42D1C">
      <w:pPr>
        <w:spacing w:after="163" w:line="259" w:lineRule="auto"/>
        <w:ind w:left="0" w:firstLine="0"/>
        <w:jc w:val="left"/>
      </w:pPr>
    </w:p>
    <w:p w14:paraId="0EA44F71" w14:textId="77777777" w:rsidR="00E42D1C" w:rsidRDefault="00E42D1C" w:rsidP="00E42D1C">
      <w:pPr>
        <w:spacing w:after="163" w:line="259" w:lineRule="auto"/>
        <w:ind w:left="0" w:firstLine="0"/>
        <w:jc w:val="left"/>
      </w:pPr>
    </w:p>
    <w:p w14:paraId="1B2E97BB" w14:textId="77777777" w:rsidR="00E42D1C" w:rsidRDefault="00E42D1C" w:rsidP="00E42D1C">
      <w:pPr>
        <w:spacing w:after="163" w:line="259" w:lineRule="auto"/>
        <w:ind w:left="0" w:firstLine="0"/>
        <w:jc w:val="left"/>
      </w:pPr>
    </w:p>
    <w:p w14:paraId="5B39CD43" w14:textId="15DF1701" w:rsidR="00E42D1C" w:rsidRDefault="00E42D1C" w:rsidP="00E42D1C">
      <w:pPr>
        <w:spacing w:after="163" w:line="259" w:lineRule="auto"/>
        <w:ind w:left="0" w:firstLine="0"/>
        <w:jc w:val="left"/>
        <w:sectPr w:rsidR="00E42D1C" w:rsidSect="002B7496">
          <w:headerReference w:type="even" r:id="rId10"/>
          <w:headerReference w:type="default" r:id="rId11"/>
          <w:footerReference w:type="even" r:id="rId12"/>
          <w:footerReference w:type="default" r:id="rId13"/>
          <w:headerReference w:type="first" r:id="rId14"/>
          <w:footerReference w:type="first" r:id="rId15"/>
          <w:pgSz w:w="12240" w:h="15840"/>
          <w:pgMar w:top="825" w:right="1298" w:bottom="187" w:left="895" w:header="720" w:footer="861" w:gutter="0"/>
          <w:cols w:space="720"/>
          <w:titlePg/>
        </w:sectPr>
      </w:pPr>
    </w:p>
    <w:p w14:paraId="01997FF4" w14:textId="0BB44A0F" w:rsidR="002B7496" w:rsidRDefault="002B7496" w:rsidP="00E42D1C">
      <w:pPr>
        <w:spacing w:after="223" w:line="265" w:lineRule="auto"/>
        <w:ind w:left="0" w:right="-12" w:firstLine="0"/>
      </w:pPr>
    </w:p>
    <w:p w14:paraId="78CE71D4" w14:textId="77777777" w:rsidR="002B7496" w:rsidRDefault="002B7496" w:rsidP="002B7496">
      <w:pPr>
        <w:spacing w:after="0" w:line="259" w:lineRule="auto"/>
        <w:ind w:left="-895" w:right="52" w:firstLine="0"/>
        <w:jc w:val="left"/>
      </w:pPr>
    </w:p>
    <w:tbl>
      <w:tblPr>
        <w:tblStyle w:val="TableGrid"/>
        <w:tblW w:w="10176" w:type="dxa"/>
        <w:tblInd w:w="54" w:type="dxa"/>
        <w:tblCellMar>
          <w:top w:w="52" w:type="dxa"/>
          <w:left w:w="102" w:type="dxa"/>
          <w:right w:w="38" w:type="dxa"/>
        </w:tblCellMar>
        <w:tblLook w:val="04A0" w:firstRow="1" w:lastRow="0" w:firstColumn="1" w:lastColumn="0" w:noHBand="0" w:noVBand="1"/>
      </w:tblPr>
      <w:tblGrid>
        <w:gridCol w:w="1058"/>
        <w:gridCol w:w="5605"/>
        <w:gridCol w:w="1733"/>
        <w:gridCol w:w="1780"/>
      </w:tblGrid>
      <w:tr w:rsidR="002B7496" w14:paraId="30BBDB69" w14:textId="77777777" w:rsidTr="00BD42F4">
        <w:trPr>
          <w:trHeight w:val="737"/>
        </w:trPr>
        <w:tc>
          <w:tcPr>
            <w:tcW w:w="10176" w:type="dxa"/>
            <w:gridSpan w:val="4"/>
            <w:tcBorders>
              <w:top w:val="single" w:sz="4" w:space="0" w:color="AEA372"/>
              <w:left w:val="single" w:sz="4" w:space="0" w:color="AEA372"/>
              <w:bottom w:val="single" w:sz="4" w:space="0" w:color="AEA372"/>
              <w:right w:val="single" w:sz="4" w:space="0" w:color="AEA372"/>
            </w:tcBorders>
            <w:shd w:val="clear" w:color="auto" w:fill="6D6247"/>
            <w:vAlign w:val="center"/>
          </w:tcPr>
          <w:p w14:paraId="22F1C914" w14:textId="7E65B7D4" w:rsidR="002B7496" w:rsidRDefault="00E42D1C" w:rsidP="00E42D1C">
            <w:pPr>
              <w:spacing w:after="0" w:line="259" w:lineRule="auto"/>
              <w:ind w:left="0" w:right="63" w:firstLine="0"/>
              <w:jc w:val="center"/>
            </w:pPr>
            <w:r>
              <w:rPr>
                <w:color w:val="FFFFFF"/>
                <w:sz w:val="26"/>
              </w:rPr>
              <w:t>LEARNING OUTCOMES</w:t>
            </w:r>
          </w:p>
        </w:tc>
      </w:tr>
      <w:tr w:rsidR="002B7496" w14:paraId="078DFB03" w14:textId="77777777" w:rsidTr="00BD42F4">
        <w:trPr>
          <w:trHeight w:val="577"/>
        </w:trPr>
        <w:tc>
          <w:tcPr>
            <w:tcW w:w="10176" w:type="dxa"/>
            <w:gridSpan w:val="4"/>
            <w:tcBorders>
              <w:top w:val="single" w:sz="4" w:space="0" w:color="AEA372"/>
              <w:left w:val="single" w:sz="4" w:space="0" w:color="AEA372"/>
              <w:bottom w:val="single" w:sz="4" w:space="0" w:color="AEA372"/>
              <w:right w:val="single" w:sz="4" w:space="0" w:color="AEA372"/>
            </w:tcBorders>
            <w:shd w:val="clear" w:color="auto" w:fill="AEA372"/>
            <w:vAlign w:val="center"/>
          </w:tcPr>
          <w:p w14:paraId="31DD0823" w14:textId="77777777" w:rsidR="002B7496" w:rsidRDefault="002B7496" w:rsidP="00BD42F4">
            <w:pPr>
              <w:spacing w:after="0" w:line="259" w:lineRule="auto"/>
              <w:ind w:left="0" w:right="64" w:firstLine="0"/>
              <w:jc w:val="center"/>
            </w:pPr>
            <w:r>
              <w:rPr>
                <w:sz w:val="26"/>
              </w:rPr>
              <w:t xml:space="preserve">ENT-I (EAR) </w:t>
            </w:r>
          </w:p>
        </w:tc>
      </w:tr>
      <w:tr w:rsidR="002B7496" w14:paraId="1375D348" w14:textId="77777777" w:rsidTr="00BD42F4">
        <w:trPr>
          <w:trHeight w:val="838"/>
        </w:trPr>
        <w:tc>
          <w:tcPr>
            <w:tcW w:w="1058" w:type="dxa"/>
            <w:tcBorders>
              <w:top w:val="single" w:sz="4" w:space="0" w:color="AEA372"/>
              <w:left w:val="single" w:sz="4" w:space="0" w:color="AEA372"/>
              <w:bottom w:val="single" w:sz="3" w:space="0" w:color="AEA372"/>
              <w:right w:val="single" w:sz="4" w:space="0" w:color="AEA372"/>
            </w:tcBorders>
            <w:shd w:val="clear" w:color="auto" w:fill="DAD9D4"/>
            <w:vAlign w:val="center"/>
          </w:tcPr>
          <w:p w14:paraId="6CE362D3" w14:textId="77777777" w:rsidR="002B7496" w:rsidRDefault="002B7496" w:rsidP="00BD42F4">
            <w:pPr>
              <w:spacing w:after="0" w:line="259" w:lineRule="auto"/>
              <w:ind w:left="122" w:firstLine="0"/>
              <w:jc w:val="left"/>
            </w:pPr>
            <w:r>
              <w:t xml:space="preserve">CODE </w:t>
            </w:r>
          </w:p>
        </w:tc>
        <w:tc>
          <w:tcPr>
            <w:tcW w:w="5605" w:type="dxa"/>
            <w:tcBorders>
              <w:top w:val="single" w:sz="4" w:space="0" w:color="AEA372"/>
              <w:left w:val="single" w:sz="4" w:space="0" w:color="AEA372"/>
              <w:bottom w:val="single" w:sz="3" w:space="0" w:color="AEA372"/>
              <w:right w:val="single" w:sz="4" w:space="0" w:color="AEA372"/>
            </w:tcBorders>
            <w:shd w:val="clear" w:color="auto" w:fill="DAD9D4"/>
            <w:vAlign w:val="center"/>
          </w:tcPr>
          <w:p w14:paraId="6A533674" w14:textId="77777777" w:rsidR="002B7496" w:rsidRDefault="002B7496" w:rsidP="00BD42F4">
            <w:pPr>
              <w:spacing w:after="0" w:line="259" w:lineRule="auto"/>
              <w:ind w:left="0" w:right="66" w:firstLine="0"/>
              <w:jc w:val="center"/>
            </w:pPr>
            <w:r>
              <w:t xml:space="preserve">SPECIFIC LEARNING OUTCOMES </w:t>
            </w:r>
          </w:p>
        </w:tc>
        <w:tc>
          <w:tcPr>
            <w:tcW w:w="1733" w:type="dxa"/>
            <w:tcBorders>
              <w:top w:val="single" w:sz="4" w:space="0" w:color="AEA372"/>
              <w:left w:val="single" w:sz="4" w:space="0" w:color="AEA372"/>
              <w:bottom w:val="single" w:sz="3" w:space="0" w:color="AEA372"/>
              <w:right w:val="single" w:sz="4" w:space="0" w:color="AEA372"/>
            </w:tcBorders>
            <w:shd w:val="clear" w:color="auto" w:fill="DAD9D4"/>
            <w:vAlign w:val="center"/>
          </w:tcPr>
          <w:p w14:paraId="155CFF72" w14:textId="77777777" w:rsidR="002B7496" w:rsidRDefault="002B7496" w:rsidP="00BD42F4">
            <w:pPr>
              <w:spacing w:after="0" w:line="259" w:lineRule="auto"/>
              <w:ind w:left="0" w:firstLine="0"/>
              <w:jc w:val="center"/>
            </w:pPr>
            <w:r>
              <w:t xml:space="preserve">INTEGRATING DISCIPLINE </w:t>
            </w:r>
          </w:p>
        </w:tc>
        <w:tc>
          <w:tcPr>
            <w:tcW w:w="1780" w:type="dxa"/>
            <w:tcBorders>
              <w:top w:val="single" w:sz="4" w:space="0" w:color="AEA372"/>
              <w:left w:val="single" w:sz="4" w:space="0" w:color="AEA372"/>
              <w:bottom w:val="single" w:sz="3" w:space="0" w:color="AEA372"/>
              <w:right w:val="single" w:sz="4" w:space="0" w:color="AEA372"/>
            </w:tcBorders>
            <w:shd w:val="clear" w:color="auto" w:fill="DAD9D4"/>
            <w:vAlign w:val="center"/>
          </w:tcPr>
          <w:p w14:paraId="2BC08332" w14:textId="77777777" w:rsidR="002B7496" w:rsidRDefault="002B7496" w:rsidP="00BD42F4">
            <w:pPr>
              <w:spacing w:after="0" w:line="259" w:lineRule="auto"/>
              <w:ind w:left="0" w:right="62" w:firstLine="0"/>
              <w:jc w:val="center"/>
            </w:pPr>
            <w:r>
              <w:t xml:space="preserve">TOPIC </w:t>
            </w:r>
          </w:p>
        </w:tc>
      </w:tr>
      <w:tr w:rsidR="002B7496" w14:paraId="1FBFD802" w14:textId="77777777" w:rsidTr="00BD42F4">
        <w:trPr>
          <w:trHeight w:val="2736"/>
        </w:trPr>
        <w:tc>
          <w:tcPr>
            <w:tcW w:w="1058" w:type="dxa"/>
            <w:tcBorders>
              <w:top w:val="single" w:sz="3" w:space="0" w:color="AEA372"/>
              <w:left w:val="single" w:sz="4" w:space="0" w:color="AEA372"/>
              <w:bottom w:val="single" w:sz="4" w:space="0" w:color="AEA372"/>
              <w:right w:val="single" w:sz="4" w:space="0" w:color="AEA372"/>
            </w:tcBorders>
            <w:vAlign w:val="center"/>
          </w:tcPr>
          <w:p w14:paraId="2A373AE3" w14:textId="77777777" w:rsidR="002B7496" w:rsidRDefault="002B7496" w:rsidP="00BD42F4">
            <w:pPr>
              <w:spacing w:after="14" w:line="259" w:lineRule="auto"/>
              <w:ind w:left="127" w:firstLine="0"/>
              <w:jc w:val="left"/>
            </w:pPr>
            <w:r>
              <w:rPr>
                <w:sz w:val="21"/>
              </w:rPr>
              <w:t>ENT1-</w:t>
            </w:r>
          </w:p>
          <w:p w14:paraId="23DAE61E" w14:textId="77777777" w:rsidR="002B7496" w:rsidRDefault="002B7496" w:rsidP="00BD42F4">
            <w:pPr>
              <w:spacing w:after="0" w:line="259" w:lineRule="auto"/>
              <w:ind w:left="58" w:firstLine="0"/>
              <w:jc w:val="left"/>
            </w:pPr>
            <w:r>
              <w:rPr>
                <w:sz w:val="21"/>
              </w:rPr>
              <w:t xml:space="preserve">Ear-001 </w:t>
            </w:r>
          </w:p>
        </w:tc>
        <w:tc>
          <w:tcPr>
            <w:tcW w:w="5605" w:type="dxa"/>
            <w:tcBorders>
              <w:top w:val="single" w:sz="3" w:space="0" w:color="AEA372"/>
              <w:left w:val="single" w:sz="4" w:space="0" w:color="AEA372"/>
              <w:bottom w:val="single" w:sz="4" w:space="0" w:color="AEA372"/>
              <w:right w:val="single" w:sz="4" w:space="0" w:color="AEA372"/>
            </w:tcBorders>
          </w:tcPr>
          <w:p w14:paraId="1FBAC399" w14:textId="77777777" w:rsidR="002B7496" w:rsidRDefault="002B7496" w:rsidP="00BD42F4">
            <w:pPr>
              <w:spacing w:after="124" w:line="259" w:lineRule="auto"/>
              <w:ind w:left="0" w:firstLine="0"/>
              <w:jc w:val="left"/>
            </w:pPr>
            <w:r>
              <w:t xml:space="preserve">Classify the types of hearing loss. </w:t>
            </w:r>
          </w:p>
          <w:p w14:paraId="5AEE8EFC" w14:textId="77777777" w:rsidR="002B7496" w:rsidRDefault="002B7496" w:rsidP="00BD42F4">
            <w:pPr>
              <w:spacing w:after="0" w:line="364" w:lineRule="auto"/>
              <w:ind w:left="0" w:firstLine="0"/>
              <w:jc w:val="left"/>
            </w:pPr>
            <w:r>
              <w:t xml:space="preserve">Explain </w:t>
            </w:r>
            <w:r>
              <w:tab/>
              <w:t xml:space="preserve">the </w:t>
            </w:r>
            <w:r>
              <w:tab/>
              <w:t xml:space="preserve">pathophysiological </w:t>
            </w:r>
            <w:r>
              <w:tab/>
              <w:t xml:space="preserve">mechanisms underlying hearing loss. </w:t>
            </w:r>
          </w:p>
          <w:p w14:paraId="0CF0418D" w14:textId="77777777" w:rsidR="002B7496" w:rsidRDefault="002B7496" w:rsidP="00BD42F4">
            <w:pPr>
              <w:spacing w:after="5" w:line="355" w:lineRule="auto"/>
              <w:ind w:left="0" w:firstLine="0"/>
            </w:pPr>
            <w:r>
              <w:t xml:space="preserve">Differentiate between conductive and sensorineural hearing loss. </w:t>
            </w:r>
          </w:p>
          <w:p w14:paraId="780F7631" w14:textId="77777777" w:rsidR="002B7496" w:rsidRDefault="002B7496" w:rsidP="00BD42F4">
            <w:pPr>
              <w:spacing w:after="0" w:line="259" w:lineRule="auto"/>
              <w:ind w:left="0" w:firstLine="0"/>
            </w:pPr>
            <w:r>
              <w:t xml:space="preserve">Describe the indications, benefits, and limitations of hearing implants. </w:t>
            </w:r>
          </w:p>
        </w:tc>
        <w:tc>
          <w:tcPr>
            <w:tcW w:w="1733" w:type="dxa"/>
            <w:vMerge w:val="restart"/>
            <w:tcBorders>
              <w:top w:val="single" w:sz="3" w:space="0" w:color="AEA372"/>
              <w:left w:val="single" w:sz="4" w:space="0" w:color="AEA372"/>
              <w:bottom w:val="single" w:sz="4" w:space="0" w:color="AEA372"/>
              <w:right w:val="single" w:sz="4" w:space="0" w:color="AEA372"/>
            </w:tcBorders>
            <w:vAlign w:val="center"/>
          </w:tcPr>
          <w:p w14:paraId="043629F2" w14:textId="77777777" w:rsidR="002B7496" w:rsidRDefault="002B7496" w:rsidP="00BD42F4">
            <w:pPr>
              <w:spacing w:after="0" w:line="259" w:lineRule="auto"/>
              <w:ind w:left="0" w:right="64" w:firstLine="0"/>
              <w:jc w:val="center"/>
            </w:pPr>
            <w:r>
              <w:rPr>
                <w:sz w:val="21"/>
              </w:rPr>
              <w:t xml:space="preserve">ENT </w:t>
            </w:r>
          </w:p>
        </w:tc>
        <w:tc>
          <w:tcPr>
            <w:tcW w:w="1780" w:type="dxa"/>
            <w:tcBorders>
              <w:top w:val="single" w:sz="3" w:space="0" w:color="AEA372"/>
              <w:left w:val="single" w:sz="4" w:space="0" w:color="AEA372"/>
              <w:bottom w:val="single" w:sz="4" w:space="0" w:color="AEA372"/>
              <w:right w:val="single" w:sz="4" w:space="0" w:color="AEA372"/>
            </w:tcBorders>
            <w:vAlign w:val="center"/>
          </w:tcPr>
          <w:p w14:paraId="2CF3CB02" w14:textId="77777777" w:rsidR="002B7496" w:rsidRDefault="002B7496" w:rsidP="00BD42F4">
            <w:pPr>
              <w:spacing w:after="0" w:line="259" w:lineRule="auto"/>
              <w:ind w:left="0" w:right="140" w:firstLine="0"/>
              <w:jc w:val="center"/>
            </w:pPr>
            <w:r>
              <w:rPr>
                <w:sz w:val="21"/>
              </w:rPr>
              <w:t xml:space="preserve">Hearing Loss </w:t>
            </w:r>
          </w:p>
        </w:tc>
      </w:tr>
      <w:tr w:rsidR="002B7496" w14:paraId="1BF07E39" w14:textId="77777777" w:rsidTr="00BD42F4">
        <w:trPr>
          <w:trHeight w:val="787"/>
        </w:trPr>
        <w:tc>
          <w:tcPr>
            <w:tcW w:w="1058" w:type="dxa"/>
            <w:vMerge w:val="restart"/>
            <w:tcBorders>
              <w:top w:val="single" w:sz="4" w:space="0" w:color="AEA372"/>
              <w:left w:val="single" w:sz="4" w:space="0" w:color="AEA372"/>
              <w:bottom w:val="single" w:sz="4" w:space="0" w:color="AEA372"/>
              <w:right w:val="single" w:sz="4" w:space="0" w:color="AEA372"/>
            </w:tcBorders>
            <w:vAlign w:val="center"/>
          </w:tcPr>
          <w:p w14:paraId="1DCE74C2" w14:textId="77777777" w:rsidR="002B7496" w:rsidRDefault="002B7496" w:rsidP="00BD42F4">
            <w:pPr>
              <w:spacing w:after="17" w:line="259" w:lineRule="auto"/>
              <w:ind w:left="127" w:firstLine="0"/>
              <w:jc w:val="left"/>
            </w:pPr>
            <w:r>
              <w:rPr>
                <w:sz w:val="21"/>
              </w:rPr>
              <w:t>ENT1-</w:t>
            </w:r>
          </w:p>
          <w:p w14:paraId="1461FA84" w14:textId="77777777" w:rsidR="002B7496" w:rsidRDefault="002B7496" w:rsidP="00BD42F4">
            <w:pPr>
              <w:spacing w:after="0" w:line="259" w:lineRule="auto"/>
              <w:ind w:left="58" w:firstLine="0"/>
              <w:jc w:val="left"/>
            </w:pPr>
            <w:r>
              <w:rPr>
                <w:sz w:val="21"/>
              </w:rPr>
              <w:t xml:space="preserve">Ear-002 </w:t>
            </w:r>
          </w:p>
        </w:tc>
        <w:tc>
          <w:tcPr>
            <w:tcW w:w="5605" w:type="dxa"/>
            <w:tcBorders>
              <w:top w:val="single" w:sz="4" w:space="0" w:color="AEA372"/>
              <w:left w:val="single" w:sz="4" w:space="0" w:color="AEA372"/>
              <w:bottom w:val="single" w:sz="4" w:space="0" w:color="AEA372"/>
              <w:right w:val="single" w:sz="4" w:space="0" w:color="AEA372"/>
            </w:tcBorders>
          </w:tcPr>
          <w:p w14:paraId="0DD44ABC" w14:textId="77777777" w:rsidR="002B7496" w:rsidRDefault="002B7496" w:rsidP="00BD42F4">
            <w:pPr>
              <w:spacing w:after="0" w:line="259" w:lineRule="auto"/>
              <w:ind w:left="0" w:firstLine="0"/>
            </w:pPr>
            <w:r>
              <w:t xml:space="preserve">Diagnose Perichondritis of pinna on basis of  clinical features and plan its management. </w:t>
            </w:r>
          </w:p>
        </w:tc>
        <w:tc>
          <w:tcPr>
            <w:tcW w:w="0" w:type="auto"/>
            <w:vMerge/>
            <w:tcBorders>
              <w:top w:val="nil"/>
              <w:left w:val="single" w:sz="4" w:space="0" w:color="AEA372"/>
              <w:bottom w:val="nil"/>
              <w:right w:val="single" w:sz="4" w:space="0" w:color="AEA372"/>
            </w:tcBorders>
          </w:tcPr>
          <w:p w14:paraId="2443CB4A" w14:textId="77777777" w:rsidR="002B7496" w:rsidRDefault="002B7496" w:rsidP="00BD42F4">
            <w:pPr>
              <w:spacing w:after="160" w:line="259" w:lineRule="auto"/>
              <w:ind w:left="0" w:firstLine="0"/>
              <w:jc w:val="left"/>
            </w:pPr>
          </w:p>
        </w:tc>
        <w:tc>
          <w:tcPr>
            <w:tcW w:w="1780" w:type="dxa"/>
            <w:vMerge w:val="restart"/>
            <w:tcBorders>
              <w:top w:val="single" w:sz="4" w:space="0" w:color="AEA372"/>
              <w:left w:val="single" w:sz="4" w:space="0" w:color="AEA372"/>
              <w:bottom w:val="single" w:sz="4" w:space="0" w:color="AEA372"/>
              <w:right w:val="single" w:sz="4" w:space="0" w:color="AEA372"/>
            </w:tcBorders>
            <w:vAlign w:val="center"/>
          </w:tcPr>
          <w:p w14:paraId="57DAAA2D" w14:textId="77777777" w:rsidR="002B7496" w:rsidRDefault="002B7496" w:rsidP="00BD42F4">
            <w:pPr>
              <w:spacing w:after="12" w:line="259" w:lineRule="auto"/>
              <w:ind w:left="37" w:firstLine="0"/>
              <w:jc w:val="left"/>
            </w:pPr>
            <w:r>
              <w:rPr>
                <w:sz w:val="21"/>
              </w:rPr>
              <w:t xml:space="preserve">Diseases of the </w:t>
            </w:r>
          </w:p>
          <w:p w14:paraId="7ABF6772" w14:textId="77777777" w:rsidR="002B7496" w:rsidRDefault="002B7496" w:rsidP="00BD42F4">
            <w:pPr>
              <w:spacing w:after="0" w:line="259" w:lineRule="auto"/>
              <w:ind w:left="0" w:right="140" w:firstLine="0"/>
              <w:jc w:val="center"/>
            </w:pPr>
            <w:r>
              <w:rPr>
                <w:sz w:val="21"/>
              </w:rPr>
              <w:t xml:space="preserve">External Ear </w:t>
            </w:r>
          </w:p>
        </w:tc>
      </w:tr>
      <w:tr w:rsidR="002B7496" w14:paraId="1FBC4DB9" w14:textId="77777777" w:rsidTr="00BD42F4">
        <w:trPr>
          <w:trHeight w:val="1177"/>
        </w:trPr>
        <w:tc>
          <w:tcPr>
            <w:tcW w:w="0" w:type="auto"/>
            <w:vMerge/>
            <w:tcBorders>
              <w:top w:val="nil"/>
              <w:left w:val="single" w:sz="4" w:space="0" w:color="AEA372"/>
              <w:bottom w:val="nil"/>
              <w:right w:val="single" w:sz="4" w:space="0" w:color="AEA372"/>
            </w:tcBorders>
          </w:tcPr>
          <w:p w14:paraId="74270348" w14:textId="77777777" w:rsidR="002B7496" w:rsidRDefault="002B7496" w:rsidP="00BD42F4">
            <w:pPr>
              <w:spacing w:after="160" w:line="259" w:lineRule="auto"/>
              <w:ind w:left="0" w:firstLine="0"/>
              <w:jc w:val="left"/>
            </w:pPr>
          </w:p>
        </w:tc>
        <w:tc>
          <w:tcPr>
            <w:tcW w:w="5605" w:type="dxa"/>
            <w:tcBorders>
              <w:top w:val="single" w:sz="4" w:space="0" w:color="AEA372"/>
              <w:left w:val="single" w:sz="4" w:space="0" w:color="AEA372"/>
              <w:bottom w:val="single" w:sz="3" w:space="0" w:color="AEA372"/>
              <w:right w:val="single" w:sz="4" w:space="0" w:color="AEA372"/>
            </w:tcBorders>
          </w:tcPr>
          <w:p w14:paraId="17B5D24D" w14:textId="77777777" w:rsidR="002B7496" w:rsidRDefault="002B7496" w:rsidP="00BD42F4">
            <w:pPr>
              <w:spacing w:after="109" w:line="259" w:lineRule="auto"/>
              <w:ind w:left="0" w:firstLine="0"/>
              <w:jc w:val="left"/>
            </w:pPr>
            <w:r>
              <w:t xml:space="preserve">Define and classify Otitis externa. </w:t>
            </w:r>
          </w:p>
          <w:p w14:paraId="3551923D" w14:textId="77777777" w:rsidR="002B7496" w:rsidRDefault="002B7496" w:rsidP="00BD42F4">
            <w:pPr>
              <w:spacing w:after="105" w:line="259" w:lineRule="auto"/>
              <w:ind w:left="0" w:firstLine="0"/>
              <w:jc w:val="left"/>
            </w:pPr>
            <w:r>
              <w:t xml:space="preserve">Describe the clinical presentation. </w:t>
            </w:r>
          </w:p>
          <w:p w14:paraId="156405D4" w14:textId="77777777" w:rsidR="002B7496" w:rsidRDefault="002B7496" w:rsidP="00BD42F4">
            <w:pPr>
              <w:spacing w:after="0" w:line="259" w:lineRule="auto"/>
              <w:ind w:left="0" w:firstLine="0"/>
              <w:jc w:val="left"/>
            </w:pPr>
            <w:r>
              <w:t xml:space="preserve">Plan management. </w:t>
            </w:r>
          </w:p>
        </w:tc>
        <w:tc>
          <w:tcPr>
            <w:tcW w:w="0" w:type="auto"/>
            <w:vMerge/>
            <w:tcBorders>
              <w:top w:val="nil"/>
              <w:left w:val="single" w:sz="4" w:space="0" w:color="AEA372"/>
              <w:bottom w:val="nil"/>
              <w:right w:val="single" w:sz="4" w:space="0" w:color="AEA372"/>
            </w:tcBorders>
          </w:tcPr>
          <w:p w14:paraId="39405D6C"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nil"/>
              <w:right w:val="single" w:sz="4" w:space="0" w:color="AEA372"/>
            </w:tcBorders>
          </w:tcPr>
          <w:p w14:paraId="754CD60B" w14:textId="77777777" w:rsidR="002B7496" w:rsidRDefault="002B7496" w:rsidP="00BD42F4">
            <w:pPr>
              <w:spacing w:after="160" w:line="259" w:lineRule="auto"/>
              <w:ind w:left="0" w:firstLine="0"/>
              <w:jc w:val="left"/>
            </w:pPr>
          </w:p>
        </w:tc>
      </w:tr>
      <w:tr w:rsidR="002B7496" w14:paraId="153655E0" w14:textId="77777777" w:rsidTr="00BD42F4">
        <w:trPr>
          <w:trHeight w:val="1566"/>
        </w:trPr>
        <w:tc>
          <w:tcPr>
            <w:tcW w:w="0" w:type="auto"/>
            <w:vMerge/>
            <w:tcBorders>
              <w:top w:val="nil"/>
              <w:left w:val="single" w:sz="4" w:space="0" w:color="AEA372"/>
              <w:bottom w:val="nil"/>
              <w:right w:val="single" w:sz="4" w:space="0" w:color="AEA372"/>
            </w:tcBorders>
          </w:tcPr>
          <w:p w14:paraId="15FE7113" w14:textId="77777777" w:rsidR="002B7496" w:rsidRDefault="002B7496" w:rsidP="00BD42F4">
            <w:pPr>
              <w:spacing w:after="160" w:line="259" w:lineRule="auto"/>
              <w:ind w:left="0" w:firstLine="0"/>
              <w:jc w:val="left"/>
            </w:pPr>
          </w:p>
        </w:tc>
        <w:tc>
          <w:tcPr>
            <w:tcW w:w="5605" w:type="dxa"/>
            <w:tcBorders>
              <w:top w:val="single" w:sz="3" w:space="0" w:color="AEA372"/>
              <w:left w:val="single" w:sz="4" w:space="0" w:color="AEA372"/>
              <w:bottom w:val="single" w:sz="4" w:space="0" w:color="AEA372"/>
              <w:right w:val="single" w:sz="4" w:space="0" w:color="AEA372"/>
            </w:tcBorders>
          </w:tcPr>
          <w:p w14:paraId="5D44A896" w14:textId="77777777" w:rsidR="002B7496" w:rsidRDefault="002B7496" w:rsidP="00BD42F4">
            <w:pPr>
              <w:spacing w:after="5" w:line="355" w:lineRule="auto"/>
              <w:ind w:left="0" w:firstLine="0"/>
              <w:jc w:val="left"/>
            </w:pPr>
            <w:r>
              <w:t xml:space="preserve">Describe the etiology, clinical presentation, and treatment of Otomycosis. </w:t>
            </w:r>
          </w:p>
          <w:p w14:paraId="2E0475A9" w14:textId="77777777" w:rsidR="002B7496" w:rsidRDefault="002B7496" w:rsidP="00BD42F4">
            <w:pPr>
              <w:spacing w:after="0" w:line="259" w:lineRule="auto"/>
              <w:ind w:left="0" w:firstLine="0"/>
              <w:jc w:val="left"/>
            </w:pPr>
            <w:r>
              <w:t xml:space="preserve">Differentiate Otomycosis from other causes of otitis externa. </w:t>
            </w:r>
          </w:p>
        </w:tc>
        <w:tc>
          <w:tcPr>
            <w:tcW w:w="0" w:type="auto"/>
            <w:vMerge/>
            <w:tcBorders>
              <w:top w:val="nil"/>
              <w:left w:val="single" w:sz="4" w:space="0" w:color="AEA372"/>
              <w:bottom w:val="nil"/>
              <w:right w:val="single" w:sz="4" w:space="0" w:color="AEA372"/>
            </w:tcBorders>
          </w:tcPr>
          <w:p w14:paraId="7C228ED6"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nil"/>
              <w:right w:val="single" w:sz="4" w:space="0" w:color="AEA372"/>
            </w:tcBorders>
          </w:tcPr>
          <w:p w14:paraId="54CE9BA8" w14:textId="77777777" w:rsidR="002B7496" w:rsidRDefault="002B7496" w:rsidP="00BD42F4">
            <w:pPr>
              <w:spacing w:after="160" w:line="259" w:lineRule="auto"/>
              <w:ind w:left="0" w:firstLine="0"/>
              <w:jc w:val="left"/>
            </w:pPr>
          </w:p>
        </w:tc>
      </w:tr>
      <w:tr w:rsidR="002B7496" w14:paraId="7C7E3DDF" w14:textId="77777777" w:rsidTr="00BD42F4">
        <w:trPr>
          <w:trHeight w:val="1954"/>
        </w:trPr>
        <w:tc>
          <w:tcPr>
            <w:tcW w:w="0" w:type="auto"/>
            <w:vMerge/>
            <w:tcBorders>
              <w:top w:val="nil"/>
              <w:left w:val="single" w:sz="4" w:space="0" w:color="AEA372"/>
              <w:bottom w:val="nil"/>
              <w:right w:val="single" w:sz="4" w:space="0" w:color="AEA372"/>
            </w:tcBorders>
          </w:tcPr>
          <w:p w14:paraId="60891DAF" w14:textId="77777777" w:rsidR="002B7496" w:rsidRDefault="002B7496" w:rsidP="00BD42F4">
            <w:pPr>
              <w:spacing w:after="160" w:line="259" w:lineRule="auto"/>
              <w:ind w:left="0" w:firstLine="0"/>
              <w:jc w:val="left"/>
            </w:pPr>
          </w:p>
        </w:tc>
        <w:tc>
          <w:tcPr>
            <w:tcW w:w="5605" w:type="dxa"/>
            <w:tcBorders>
              <w:top w:val="single" w:sz="4" w:space="0" w:color="AEA372"/>
              <w:left w:val="single" w:sz="4" w:space="0" w:color="AEA372"/>
              <w:bottom w:val="single" w:sz="4" w:space="0" w:color="AEA372"/>
              <w:right w:val="single" w:sz="4" w:space="0" w:color="AEA372"/>
            </w:tcBorders>
          </w:tcPr>
          <w:p w14:paraId="07449BF8" w14:textId="77777777" w:rsidR="002B7496" w:rsidRDefault="002B7496" w:rsidP="00BD42F4">
            <w:pPr>
              <w:spacing w:after="107" w:line="259" w:lineRule="auto"/>
              <w:ind w:left="0" w:firstLine="0"/>
              <w:jc w:val="left"/>
            </w:pPr>
            <w:r>
              <w:t xml:space="preserve">Describe the composition of ear wax. </w:t>
            </w:r>
          </w:p>
          <w:p w14:paraId="6E2020F4" w14:textId="77777777" w:rsidR="002B7496" w:rsidRDefault="002B7496" w:rsidP="00BD42F4">
            <w:pPr>
              <w:spacing w:after="0" w:line="358" w:lineRule="auto"/>
              <w:ind w:left="0" w:firstLine="0"/>
              <w:jc w:val="left"/>
            </w:pPr>
            <w:r>
              <w:t xml:space="preserve">Diagnose cerumen impaction based on clinical presentation. </w:t>
            </w:r>
          </w:p>
          <w:p w14:paraId="619D22C1" w14:textId="77777777" w:rsidR="002B7496" w:rsidRDefault="002B7496" w:rsidP="00BD42F4">
            <w:pPr>
              <w:spacing w:after="109" w:line="259" w:lineRule="auto"/>
              <w:ind w:left="0" w:firstLine="0"/>
              <w:jc w:val="left"/>
            </w:pPr>
            <w:r>
              <w:t xml:space="preserve">Outline the treatment options and precautions. </w:t>
            </w:r>
          </w:p>
          <w:p w14:paraId="644B3887" w14:textId="77777777" w:rsidR="002B7496" w:rsidRDefault="002B7496" w:rsidP="00BD42F4">
            <w:pPr>
              <w:spacing w:after="0" w:line="259" w:lineRule="auto"/>
              <w:ind w:left="0" w:firstLine="0"/>
              <w:jc w:val="left"/>
            </w:pPr>
            <w:r>
              <w:t xml:space="preserve">Enlist complications associated with cerumen removal. </w:t>
            </w:r>
          </w:p>
        </w:tc>
        <w:tc>
          <w:tcPr>
            <w:tcW w:w="0" w:type="auto"/>
            <w:vMerge/>
            <w:tcBorders>
              <w:top w:val="nil"/>
              <w:left w:val="single" w:sz="4" w:space="0" w:color="AEA372"/>
              <w:bottom w:val="nil"/>
              <w:right w:val="single" w:sz="4" w:space="0" w:color="AEA372"/>
            </w:tcBorders>
          </w:tcPr>
          <w:p w14:paraId="34C47AE5"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nil"/>
              <w:right w:val="single" w:sz="4" w:space="0" w:color="AEA372"/>
            </w:tcBorders>
          </w:tcPr>
          <w:p w14:paraId="70AB7396" w14:textId="77777777" w:rsidR="002B7496" w:rsidRDefault="002B7496" w:rsidP="00BD42F4">
            <w:pPr>
              <w:spacing w:after="160" w:line="259" w:lineRule="auto"/>
              <w:ind w:left="0" w:firstLine="0"/>
              <w:jc w:val="left"/>
            </w:pPr>
          </w:p>
        </w:tc>
      </w:tr>
      <w:tr w:rsidR="002B7496" w14:paraId="35D84ED6" w14:textId="77777777" w:rsidTr="00BD42F4">
        <w:trPr>
          <w:trHeight w:val="1956"/>
        </w:trPr>
        <w:tc>
          <w:tcPr>
            <w:tcW w:w="0" w:type="auto"/>
            <w:vMerge/>
            <w:tcBorders>
              <w:top w:val="nil"/>
              <w:left w:val="single" w:sz="4" w:space="0" w:color="AEA372"/>
              <w:bottom w:val="nil"/>
              <w:right w:val="single" w:sz="4" w:space="0" w:color="AEA372"/>
            </w:tcBorders>
          </w:tcPr>
          <w:p w14:paraId="121881EF" w14:textId="77777777" w:rsidR="002B7496" w:rsidRDefault="002B7496" w:rsidP="00BD42F4">
            <w:pPr>
              <w:spacing w:after="160" w:line="259" w:lineRule="auto"/>
              <w:ind w:left="0" w:firstLine="0"/>
              <w:jc w:val="left"/>
            </w:pPr>
          </w:p>
        </w:tc>
        <w:tc>
          <w:tcPr>
            <w:tcW w:w="5605" w:type="dxa"/>
            <w:tcBorders>
              <w:top w:val="single" w:sz="4" w:space="0" w:color="AEA372"/>
              <w:left w:val="single" w:sz="4" w:space="0" w:color="AEA372"/>
              <w:bottom w:val="single" w:sz="4" w:space="0" w:color="AEA372"/>
              <w:right w:val="single" w:sz="4" w:space="0" w:color="AEA372"/>
            </w:tcBorders>
          </w:tcPr>
          <w:p w14:paraId="513D7348" w14:textId="77777777" w:rsidR="002B7496" w:rsidRDefault="002B7496" w:rsidP="00BD42F4">
            <w:pPr>
              <w:spacing w:after="0" w:line="358" w:lineRule="auto"/>
              <w:ind w:left="0" w:firstLine="0"/>
            </w:pPr>
            <w:r>
              <w:t xml:space="preserve">Diagnose foreign bodies impaction in the ear based on clinical presentation. </w:t>
            </w:r>
          </w:p>
          <w:p w14:paraId="3D7C799B" w14:textId="77777777" w:rsidR="002B7496" w:rsidRDefault="002B7496" w:rsidP="00BD42F4">
            <w:pPr>
              <w:spacing w:after="107" w:line="259" w:lineRule="auto"/>
              <w:ind w:left="0" w:firstLine="0"/>
              <w:jc w:val="left"/>
            </w:pPr>
            <w:r>
              <w:t xml:space="preserve">Enlist the complications. </w:t>
            </w:r>
          </w:p>
          <w:p w14:paraId="6B521116" w14:textId="77777777" w:rsidR="002B7496" w:rsidRDefault="002B7496" w:rsidP="00BD42F4">
            <w:pPr>
              <w:spacing w:after="0" w:line="259" w:lineRule="auto"/>
              <w:ind w:left="0" w:firstLine="0"/>
            </w:pPr>
            <w:r>
              <w:t xml:space="preserve">Outline the methods for removal of foreign bodies in the ear. </w:t>
            </w:r>
          </w:p>
        </w:tc>
        <w:tc>
          <w:tcPr>
            <w:tcW w:w="0" w:type="auto"/>
            <w:vMerge/>
            <w:tcBorders>
              <w:top w:val="nil"/>
              <w:left w:val="single" w:sz="4" w:space="0" w:color="AEA372"/>
              <w:bottom w:val="nil"/>
              <w:right w:val="single" w:sz="4" w:space="0" w:color="AEA372"/>
            </w:tcBorders>
          </w:tcPr>
          <w:p w14:paraId="46667AC5"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nil"/>
              <w:right w:val="single" w:sz="4" w:space="0" w:color="AEA372"/>
            </w:tcBorders>
          </w:tcPr>
          <w:p w14:paraId="6480A21E" w14:textId="77777777" w:rsidR="002B7496" w:rsidRDefault="002B7496" w:rsidP="00BD42F4">
            <w:pPr>
              <w:spacing w:after="160" w:line="259" w:lineRule="auto"/>
              <w:ind w:left="0" w:firstLine="0"/>
              <w:jc w:val="left"/>
            </w:pPr>
          </w:p>
        </w:tc>
      </w:tr>
      <w:tr w:rsidR="002B7496" w14:paraId="0307BBE6" w14:textId="77777777" w:rsidTr="00BD42F4">
        <w:trPr>
          <w:trHeight w:val="787"/>
        </w:trPr>
        <w:tc>
          <w:tcPr>
            <w:tcW w:w="0" w:type="auto"/>
            <w:vMerge/>
            <w:tcBorders>
              <w:top w:val="nil"/>
              <w:left w:val="single" w:sz="4" w:space="0" w:color="AEA372"/>
              <w:bottom w:val="single" w:sz="4" w:space="0" w:color="AEA372"/>
              <w:right w:val="single" w:sz="4" w:space="0" w:color="AEA372"/>
            </w:tcBorders>
          </w:tcPr>
          <w:p w14:paraId="46553DD6" w14:textId="77777777" w:rsidR="002B7496" w:rsidRDefault="002B7496" w:rsidP="00BD42F4">
            <w:pPr>
              <w:spacing w:after="160" w:line="259" w:lineRule="auto"/>
              <w:ind w:left="0" w:firstLine="0"/>
              <w:jc w:val="left"/>
            </w:pPr>
          </w:p>
        </w:tc>
        <w:tc>
          <w:tcPr>
            <w:tcW w:w="5605" w:type="dxa"/>
            <w:tcBorders>
              <w:top w:val="single" w:sz="4" w:space="0" w:color="AEA372"/>
              <w:left w:val="single" w:sz="4" w:space="0" w:color="AEA372"/>
              <w:bottom w:val="single" w:sz="4" w:space="0" w:color="AEA372"/>
              <w:right w:val="single" w:sz="4" w:space="0" w:color="AEA372"/>
            </w:tcBorders>
          </w:tcPr>
          <w:p w14:paraId="4F320944" w14:textId="77777777" w:rsidR="002B7496" w:rsidRDefault="002B7496" w:rsidP="00BD42F4">
            <w:pPr>
              <w:spacing w:after="0" w:line="259" w:lineRule="auto"/>
              <w:ind w:left="0" w:firstLine="0"/>
            </w:pPr>
            <w:r>
              <w:t xml:space="preserve">Describe the etiology, clinical presentation, and treatment of auricular hematoma. </w:t>
            </w:r>
          </w:p>
        </w:tc>
        <w:tc>
          <w:tcPr>
            <w:tcW w:w="0" w:type="auto"/>
            <w:vMerge/>
            <w:tcBorders>
              <w:top w:val="nil"/>
              <w:left w:val="single" w:sz="4" w:space="0" w:color="AEA372"/>
              <w:bottom w:val="single" w:sz="4" w:space="0" w:color="AEA372"/>
              <w:right w:val="single" w:sz="4" w:space="0" w:color="AEA372"/>
            </w:tcBorders>
          </w:tcPr>
          <w:p w14:paraId="4D9A5D54"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single" w:sz="4" w:space="0" w:color="AEA372"/>
              <w:right w:val="single" w:sz="4" w:space="0" w:color="AEA372"/>
            </w:tcBorders>
          </w:tcPr>
          <w:p w14:paraId="35FB415F" w14:textId="77777777" w:rsidR="002B7496" w:rsidRDefault="002B7496" w:rsidP="00BD42F4">
            <w:pPr>
              <w:spacing w:after="160" w:line="259" w:lineRule="auto"/>
              <w:ind w:left="0" w:firstLine="0"/>
              <w:jc w:val="left"/>
            </w:pPr>
          </w:p>
        </w:tc>
      </w:tr>
    </w:tbl>
    <w:p w14:paraId="5AC0069F" w14:textId="77777777" w:rsidR="002B7496" w:rsidRDefault="002B7496" w:rsidP="002B7496">
      <w:pPr>
        <w:spacing w:after="0" w:line="259" w:lineRule="auto"/>
        <w:ind w:left="-895" w:right="51" w:firstLine="0"/>
        <w:jc w:val="left"/>
      </w:pPr>
    </w:p>
    <w:tbl>
      <w:tblPr>
        <w:tblStyle w:val="TableGrid"/>
        <w:tblW w:w="10178" w:type="dxa"/>
        <w:tblInd w:w="53" w:type="dxa"/>
        <w:tblCellMar>
          <w:top w:w="52" w:type="dxa"/>
          <w:left w:w="101" w:type="dxa"/>
          <w:right w:w="41" w:type="dxa"/>
        </w:tblCellMar>
        <w:tblLook w:val="04A0" w:firstRow="1" w:lastRow="0" w:firstColumn="1" w:lastColumn="0" w:noHBand="0" w:noVBand="1"/>
      </w:tblPr>
      <w:tblGrid>
        <w:gridCol w:w="1061"/>
        <w:gridCol w:w="5606"/>
        <w:gridCol w:w="1730"/>
        <w:gridCol w:w="1781"/>
      </w:tblGrid>
      <w:tr w:rsidR="002B7496" w14:paraId="70C7F14D" w14:textId="77777777" w:rsidTr="00BD42F4">
        <w:trPr>
          <w:trHeight w:val="1956"/>
        </w:trPr>
        <w:tc>
          <w:tcPr>
            <w:tcW w:w="1061" w:type="dxa"/>
            <w:tcBorders>
              <w:top w:val="single" w:sz="4" w:space="0" w:color="AEA372"/>
              <w:left w:val="single" w:sz="4" w:space="0" w:color="AEA372"/>
              <w:bottom w:val="single" w:sz="4" w:space="0" w:color="AEA372"/>
              <w:right w:val="single" w:sz="4" w:space="0" w:color="AEA372"/>
            </w:tcBorders>
          </w:tcPr>
          <w:p w14:paraId="13CAF814"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6C9BDA79" w14:textId="77777777" w:rsidR="002B7496" w:rsidRDefault="002B7496" w:rsidP="00BD42F4">
            <w:pPr>
              <w:spacing w:after="0" w:line="360" w:lineRule="auto"/>
              <w:ind w:left="0" w:firstLine="0"/>
            </w:pPr>
            <w:r>
              <w:t xml:space="preserve">Identify frostbite of the ear based on clinical presentation with its management plan. </w:t>
            </w:r>
          </w:p>
          <w:p w14:paraId="3219518A" w14:textId="77777777" w:rsidR="002B7496" w:rsidRDefault="002B7496" w:rsidP="00BD42F4">
            <w:pPr>
              <w:spacing w:after="0" w:line="259" w:lineRule="auto"/>
              <w:ind w:left="0" w:right="66" w:firstLine="0"/>
            </w:pPr>
            <w:r>
              <w:t xml:space="preserve">Describe the etiology, clinical presentation, and treatment of lacerations and avulsion injuries of the pinna. </w:t>
            </w:r>
          </w:p>
        </w:tc>
        <w:tc>
          <w:tcPr>
            <w:tcW w:w="1730" w:type="dxa"/>
            <w:tcBorders>
              <w:top w:val="single" w:sz="4" w:space="0" w:color="AEA372"/>
              <w:left w:val="single" w:sz="4" w:space="0" w:color="AEA372"/>
              <w:bottom w:val="single" w:sz="4" w:space="0" w:color="AEA372"/>
              <w:right w:val="single" w:sz="4" w:space="0" w:color="AEA372"/>
            </w:tcBorders>
          </w:tcPr>
          <w:p w14:paraId="1059DF19" w14:textId="77777777" w:rsidR="002B7496" w:rsidRDefault="002B7496" w:rsidP="00BD42F4">
            <w:pPr>
              <w:spacing w:after="160" w:line="259" w:lineRule="auto"/>
              <w:ind w:left="0" w:firstLine="0"/>
              <w:jc w:val="left"/>
            </w:pPr>
          </w:p>
        </w:tc>
        <w:tc>
          <w:tcPr>
            <w:tcW w:w="1781" w:type="dxa"/>
            <w:tcBorders>
              <w:top w:val="single" w:sz="4" w:space="0" w:color="AEA372"/>
              <w:left w:val="single" w:sz="4" w:space="0" w:color="AEA372"/>
              <w:bottom w:val="single" w:sz="4" w:space="0" w:color="AEA372"/>
              <w:right w:val="single" w:sz="4" w:space="0" w:color="AEA372"/>
            </w:tcBorders>
          </w:tcPr>
          <w:p w14:paraId="62D06BE4" w14:textId="77777777" w:rsidR="002B7496" w:rsidRDefault="002B7496" w:rsidP="00BD42F4">
            <w:pPr>
              <w:spacing w:after="160" w:line="259" w:lineRule="auto"/>
              <w:ind w:left="0" w:firstLine="0"/>
              <w:jc w:val="left"/>
            </w:pPr>
          </w:p>
        </w:tc>
      </w:tr>
      <w:tr w:rsidR="002B7496" w14:paraId="18750BD0" w14:textId="77777777" w:rsidTr="00BD42F4">
        <w:trPr>
          <w:trHeight w:val="2342"/>
        </w:trPr>
        <w:tc>
          <w:tcPr>
            <w:tcW w:w="1061" w:type="dxa"/>
            <w:vMerge w:val="restart"/>
            <w:tcBorders>
              <w:top w:val="single" w:sz="4" w:space="0" w:color="AEA372"/>
              <w:left w:val="single" w:sz="4" w:space="0" w:color="AEA372"/>
              <w:bottom w:val="single" w:sz="3" w:space="0" w:color="AEA372"/>
              <w:right w:val="single" w:sz="4" w:space="0" w:color="AEA372"/>
            </w:tcBorders>
            <w:vAlign w:val="center"/>
          </w:tcPr>
          <w:p w14:paraId="41811141" w14:textId="77777777" w:rsidR="002B7496" w:rsidRDefault="002B7496" w:rsidP="00BD42F4">
            <w:pPr>
              <w:spacing w:after="12" w:line="259" w:lineRule="auto"/>
              <w:ind w:left="130" w:firstLine="0"/>
              <w:jc w:val="left"/>
            </w:pPr>
            <w:r>
              <w:rPr>
                <w:sz w:val="21"/>
              </w:rPr>
              <w:t>ENT1-</w:t>
            </w:r>
          </w:p>
          <w:p w14:paraId="0F7FD53D" w14:textId="77777777" w:rsidR="002B7496" w:rsidRDefault="002B7496" w:rsidP="00BD42F4">
            <w:pPr>
              <w:spacing w:after="0" w:line="259" w:lineRule="auto"/>
              <w:ind w:left="60" w:firstLine="0"/>
              <w:jc w:val="left"/>
            </w:pPr>
            <w:r>
              <w:rPr>
                <w:sz w:val="21"/>
              </w:rPr>
              <w:t xml:space="preserve">Ear-003 </w:t>
            </w:r>
          </w:p>
        </w:tc>
        <w:tc>
          <w:tcPr>
            <w:tcW w:w="5606" w:type="dxa"/>
            <w:tcBorders>
              <w:top w:val="single" w:sz="4" w:space="0" w:color="AEA372"/>
              <w:left w:val="single" w:sz="4" w:space="0" w:color="AEA372"/>
              <w:bottom w:val="single" w:sz="4" w:space="0" w:color="AEA372"/>
              <w:right w:val="single" w:sz="4" w:space="0" w:color="AEA372"/>
            </w:tcBorders>
          </w:tcPr>
          <w:p w14:paraId="36244AD8" w14:textId="77777777" w:rsidR="002B7496" w:rsidRDefault="002B7496" w:rsidP="00BD42F4">
            <w:pPr>
              <w:spacing w:after="0" w:line="358" w:lineRule="auto"/>
              <w:ind w:left="0" w:firstLine="0"/>
              <w:jc w:val="left"/>
            </w:pPr>
            <w:r>
              <w:t xml:space="preserve">Enlist the etiological and risk factors of Acute Otitis Media. </w:t>
            </w:r>
          </w:p>
          <w:p w14:paraId="29581776" w14:textId="77777777" w:rsidR="002B7496" w:rsidRDefault="002B7496" w:rsidP="00BD42F4">
            <w:pPr>
              <w:spacing w:after="2" w:line="358" w:lineRule="auto"/>
              <w:ind w:left="0" w:firstLine="0"/>
              <w:jc w:val="left"/>
            </w:pPr>
            <w:r>
              <w:t xml:space="preserve">Diagnose acute otitis media based on clinical presentation. </w:t>
            </w:r>
          </w:p>
          <w:p w14:paraId="3388DF49" w14:textId="77777777" w:rsidR="002B7496" w:rsidRDefault="002B7496" w:rsidP="00BD42F4">
            <w:pPr>
              <w:spacing w:after="105" w:line="259" w:lineRule="auto"/>
              <w:ind w:left="0" w:firstLine="0"/>
              <w:jc w:val="left"/>
            </w:pPr>
            <w:r>
              <w:t xml:space="preserve">Outline the treatment plan. </w:t>
            </w:r>
          </w:p>
          <w:p w14:paraId="24EAD00F" w14:textId="77777777" w:rsidR="002B7496" w:rsidRDefault="002B7496" w:rsidP="00BD42F4">
            <w:pPr>
              <w:spacing w:after="0" w:line="259" w:lineRule="auto"/>
              <w:ind w:left="0" w:firstLine="0"/>
              <w:jc w:val="left"/>
            </w:pPr>
            <w:r>
              <w:t xml:space="preserve">Enlist the complications. </w:t>
            </w:r>
          </w:p>
        </w:tc>
        <w:tc>
          <w:tcPr>
            <w:tcW w:w="1730" w:type="dxa"/>
            <w:vMerge w:val="restart"/>
            <w:tcBorders>
              <w:top w:val="single" w:sz="4" w:space="0" w:color="AEA372"/>
              <w:left w:val="single" w:sz="4" w:space="0" w:color="AEA372"/>
              <w:bottom w:val="single" w:sz="4" w:space="0" w:color="AEA372"/>
              <w:right w:val="single" w:sz="4" w:space="0" w:color="AEA372"/>
            </w:tcBorders>
            <w:vAlign w:val="center"/>
          </w:tcPr>
          <w:p w14:paraId="5F3C8F70" w14:textId="77777777" w:rsidR="002B7496" w:rsidRDefault="002B7496" w:rsidP="00BD42F4">
            <w:pPr>
              <w:spacing w:after="98" w:line="259" w:lineRule="auto"/>
              <w:ind w:left="0" w:firstLine="0"/>
              <w:jc w:val="left"/>
            </w:pPr>
            <w:r>
              <w:rPr>
                <w:sz w:val="21"/>
              </w:rPr>
              <w:t xml:space="preserve"> </w:t>
            </w:r>
          </w:p>
          <w:p w14:paraId="31579A2C" w14:textId="77777777" w:rsidR="002B7496" w:rsidRDefault="002B7496" w:rsidP="00BD42F4">
            <w:pPr>
              <w:spacing w:after="0" w:line="259" w:lineRule="auto"/>
              <w:ind w:left="0" w:right="62" w:firstLine="0"/>
              <w:jc w:val="center"/>
            </w:pPr>
            <w:r>
              <w:rPr>
                <w:sz w:val="21"/>
              </w:rPr>
              <w:t xml:space="preserve">ENT </w:t>
            </w:r>
          </w:p>
        </w:tc>
        <w:tc>
          <w:tcPr>
            <w:tcW w:w="1781" w:type="dxa"/>
            <w:vMerge w:val="restart"/>
            <w:tcBorders>
              <w:top w:val="single" w:sz="4" w:space="0" w:color="AEA372"/>
              <w:left w:val="single" w:sz="4" w:space="0" w:color="AEA372"/>
              <w:bottom w:val="single" w:sz="3" w:space="0" w:color="AEA372"/>
              <w:right w:val="single" w:sz="4" w:space="0" w:color="AEA372"/>
            </w:tcBorders>
            <w:vAlign w:val="center"/>
          </w:tcPr>
          <w:p w14:paraId="08C265B3" w14:textId="77777777" w:rsidR="002B7496" w:rsidRDefault="002B7496" w:rsidP="00BD42F4">
            <w:pPr>
              <w:spacing w:after="14" w:line="259" w:lineRule="auto"/>
              <w:ind w:left="38" w:firstLine="0"/>
              <w:jc w:val="left"/>
            </w:pPr>
            <w:r>
              <w:rPr>
                <w:sz w:val="21"/>
              </w:rPr>
              <w:t xml:space="preserve">Diseases of the </w:t>
            </w:r>
          </w:p>
          <w:p w14:paraId="24C44418" w14:textId="77777777" w:rsidR="002B7496" w:rsidRDefault="002B7496" w:rsidP="00BD42F4">
            <w:pPr>
              <w:spacing w:after="0" w:line="259" w:lineRule="auto"/>
              <w:ind w:left="0" w:right="139" w:firstLine="0"/>
              <w:jc w:val="center"/>
            </w:pPr>
            <w:r>
              <w:rPr>
                <w:sz w:val="21"/>
              </w:rPr>
              <w:t xml:space="preserve">Middle Ear </w:t>
            </w:r>
          </w:p>
        </w:tc>
      </w:tr>
      <w:tr w:rsidR="002B7496" w14:paraId="55B1A06C" w14:textId="77777777" w:rsidTr="00BD42F4">
        <w:trPr>
          <w:trHeight w:val="2345"/>
        </w:trPr>
        <w:tc>
          <w:tcPr>
            <w:tcW w:w="0" w:type="auto"/>
            <w:vMerge/>
            <w:tcBorders>
              <w:top w:val="nil"/>
              <w:left w:val="single" w:sz="4" w:space="0" w:color="AEA372"/>
              <w:bottom w:val="nil"/>
              <w:right w:val="single" w:sz="4" w:space="0" w:color="AEA372"/>
            </w:tcBorders>
          </w:tcPr>
          <w:p w14:paraId="5D52DBCA"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4EC6BB2F" w14:textId="77777777" w:rsidR="002B7496" w:rsidRDefault="002B7496" w:rsidP="00BD42F4">
            <w:pPr>
              <w:spacing w:after="5" w:line="355" w:lineRule="auto"/>
              <w:ind w:left="0" w:firstLine="0"/>
            </w:pPr>
            <w:r>
              <w:t xml:space="preserve">Describe the etiology and clinical presentation of Chronic Otitis Media. </w:t>
            </w:r>
          </w:p>
          <w:p w14:paraId="3907DC02" w14:textId="77777777" w:rsidR="002B7496" w:rsidRDefault="002B7496" w:rsidP="00BD42F4">
            <w:pPr>
              <w:spacing w:after="107" w:line="259" w:lineRule="auto"/>
              <w:ind w:left="0" w:firstLine="0"/>
              <w:jc w:val="left"/>
            </w:pPr>
            <w:r>
              <w:t xml:space="preserve">Outline the management strategies. </w:t>
            </w:r>
          </w:p>
          <w:p w14:paraId="7D8FFBB6" w14:textId="77777777" w:rsidR="002B7496" w:rsidRDefault="002B7496" w:rsidP="00BD42F4">
            <w:pPr>
              <w:spacing w:after="107" w:line="259" w:lineRule="auto"/>
              <w:ind w:left="0" w:firstLine="0"/>
              <w:jc w:val="left"/>
            </w:pPr>
            <w:r>
              <w:t xml:space="preserve">Enlist the potential complications. </w:t>
            </w:r>
          </w:p>
          <w:p w14:paraId="17B85DCB" w14:textId="77777777" w:rsidR="002B7496" w:rsidRDefault="002B7496" w:rsidP="00BD42F4">
            <w:pPr>
              <w:spacing w:after="0" w:line="259" w:lineRule="auto"/>
              <w:ind w:left="0" w:firstLine="0"/>
              <w:jc w:val="left"/>
            </w:pPr>
            <w:r>
              <w:t xml:space="preserve">Outline the management plan of facial paralysis in otitis media. </w:t>
            </w:r>
          </w:p>
        </w:tc>
        <w:tc>
          <w:tcPr>
            <w:tcW w:w="0" w:type="auto"/>
            <w:vMerge/>
            <w:tcBorders>
              <w:top w:val="nil"/>
              <w:left w:val="single" w:sz="4" w:space="0" w:color="AEA372"/>
              <w:bottom w:val="nil"/>
              <w:right w:val="single" w:sz="4" w:space="0" w:color="AEA372"/>
            </w:tcBorders>
          </w:tcPr>
          <w:p w14:paraId="16F30526"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nil"/>
              <w:right w:val="single" w:sz="4" w:space="0" w:color="AEA372"/>
            </w:tcBorders>
          </w:tcPr>
          <w:p w14:paraId="04193277" w14:textId="77777777" w:rsidR="002B7496" w:rsidRDefault="002B7496" w:rsidP="00BD42F4">
            <w:pPr>
              <w:spacing w:after="160" w:line="259" w:lineRule="auto"/>
              <w:ind w:left="0" w:firstLine="0"/>
              <w:jc w:val="left"/>
            </w:pPr>
          </w:p>
        </w:tc>
      </w:tr>
      <w:tr w:rsidR="002B7496" w14:paraId="728229C6" w14:textId="77777777" w:rsidTr="00BD42F4">
        <w:trPr>
          <w:trHeight w:val="1566"/>
        </w:trPr>
        <w:tc>
          <w:tcPr>
            <w:tcW w:w="0" w:type="auto"/>
            <w:vMerge/>
            <w:tcBorders>
              <w:top w:val="nil"/>
              <w:left w:val="single" w:sz="4" w:space="0" w:color="AEA372"/>
              <w:bottom w:val="single" w:sz="3" w:space="0" w:color="AEA372"/>
              <w:right w:val="single" w:sz="4" w:space="0" w:color="AEA372"/>
            </w:tcBorders>
          </w:tcPr>
          <w:p w14:paraId="1A643AFC"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3" w:space="0" w:color="AEA372"/>
              <w:right w:val="single" w:sz="4" w:space="0" w:color="AEA372"/>
            </w:tcBorders>
          </w:tcPr>
          <w:p w14:paraId="123790AB" w14:textId="77777777" w:rsidR="002B7496" w:rsidRDefault="002B7496" w:rsidP="00BD42F4">
            <w:pPr>
              <w:spacing w:after="2" w:line="358" w:lineRule="auto"/>
              <w:ind w:left="0" w:firstLine="0"/>
              <w:jc w:val="left"/>
            </w:pPr>
            <w:r>
              <w:t xml:space="preserve">Explain the pathophysiology and risk factors of Otosclerosis. </w:t>
            </w:r>
          </w:p>
          <w:p w14:paraId="78B5AFA8" w14:textId="77777777" w:rsidR="002B7496" w:rsidRDefault="002B7496" w:rsidP="00BD42F4">
            <w:pPr>
              <w:spacing w:after="105" w:line="259" w:lineRule="auto"/>
              <w:ind w:left="0" w:firstLine="0"/>
              <w:jc w:val="left"/>
            </w:pPr>
            <w:r>
              <w:t xml:space="preserve">Formulate differential diagnosis. </w:t>
            </w:r>
          </w:p>
          <w:p w14:paraId="6D20C16E" w14:textId="77777777" w:rsidR="002B7496" w:rsidRDefault="002B7496" w:rsidP="00BD42F4">
            <w:pPr>
              <w:spacing w:after="0" w:line="259" w:lineRule="auto"/>
              <w:ind w:left="0" w:firstLine="0"/>
              <w:jc w:val="left"/>
            </w:pPr>
            <w:r>
              <w:t xml:space="preserve">Outline the management plan. </w:t>
            </w:r>
          </w:p>
        </w:tc>
        <w:tc>
          <w:tcPr>
            <w:tcW w:w="0" w:type="auto"/>
            <w:vMerge/>
            <w:tcBorders>
              <w:top w:val="nil"/>
              <w:left w:val="single" w:sz="4" w:space="0" w:color="AEA372"/>
              <w:bottom w:val="nil"/>
              <w:right w:val="single" w:sz="4" w:space="0" w:color="AEA372"/>
            </w:tcBorders>
          </w:tcPr>
          <w:p w14:paraId="1CA98D7A"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single" w:sz="3" w:space="0" w:color="AEA372"/>
              <w:right w:val="single" w:sz="4" w:space="0" w:color="AEA372"/>
            </w:tcBorders>
          </w:tcPr>
          <w:p w14:paraId="2FA5462E" w14:textId="77777777" w:rsidR="002B7496" w:rsidRDefault="002B7496" w:rsidP="00BD42F4">
            <w:pPr>
              <w:spacing w:after="160" w:line="259" w:lineRule="auto"/>
              <w:ind w:left="0" w:firstLine="0"/>
              <w:jc w:val="left"/>
            </w:pPr>
          </w:p>
        </w:tc>
      </w:tr>
      <w:tr w:rsidR="002B7496" w14:paraId="373BECDB" w14:textId="77777777" w:rsidTr="00BD42F4">
        <w:trPr>
          <w:trHeight w:val="1954"/>
        </w:trPr>
        <w:tc>
          <w:tcPr>
            <w:tcW w:w="1061" w:type="dxa"/>
            <w:vMerge w:val="restart"/>
            <w:tcBorders>
              <w:top w:val="single" w:sz="3" w:space="0" w:color="AEA372"/>
              <w:left w:val="single" w:sz="4" w:space="0" w:color="AEA372"/>
              <w:bottom w:val="single" w:sz="4" w:space="0" w:color="AEA372"/>
              <w:right w:val="single" w:sz="4" w:space="0" w:color="AEA372"/>
            </w:tcBorders>
            <w:vAlign w:val="center"/>
          </w:tcPr>
          <w:p w14:paraId="068993AF" w14:textId="77777777" w:rsidR="002B7496" w:rsidRDefault="002B7496" w:rsidP="00BD42F4">
            <w:pPr>
              <w:spacing w:after="14" w:line="259" w:lineRule="auto"/>
              <w:ind w:left="130" w:firstLine="0"/>
              <w:jc w:val="left"/>
            </w:pPr>
            <w:r>
              <w:rPr>
                <w:sz w:val="21"/>
              </w:rPr>
              <w:lastRenderedPageBreak/>
              <w:t>ENT1-</w:t>
            </w:r>
          </w:p>
          <w:p w14:paraId="66F352B3" w14:textId="77777777" w:rsidR="002B7496" w:rsidRDefault="002B7496" w:rsidP="00BD42F4">
            <w:pPr>
              <w:spacing w:after="0" w:line="259" w:lineRule="auto"/>
              <w:ind w:left="60" w:firstLine="0"/>
              <w:jc w:val="left"/>
            </w:pPr>
            <w:r>
              <w:rPr>
                <w:sz w:val="21"/>
              </w:rPr>
              <w:t xml:space="preserve">Ear-004 </w:t>
            </w:r>
          </w:p>
        </w:tc>
        <w:tc>
          <w:tcPr>
            <w:tcW w:w="5606" w:type="dxa"/>
            <w:tcBorders>
              <w:top w:val="single" w:sz="3" w:space="0" w:color="AEA372"/>
              <w:left w:val="single" w:sz="4" w:space="0" w:color="AEA372"/>
              <w:bottom w:val="single" w:sz="3" w:space="0" w:color="AEA372"/>
              <w:right w:val="single" w:sz="4" w:space="0" w:color="AEA372"/>
            </w:tcBorders>
          </w:tcPr>
          <w:p w14:paraId="1FB88ABA" w14:textId="77777777" w:rsidR="002B7496" w:rsidRDefault="002B7496" w:rsidP="00BD42F4">
            <w:pPr>
              <w:spacing w:after="5" w:line="355" w:lineRule="auto"/>
              <w:ind w:left="0" w:firstLine="0"/>
            </w:pPr>
            <w:r>
              <w:t xml:space="preserve">Enlist the causes of pre-lingual Sensorineural Hearing Loss. </w:t>
            </w:r>
          </w:p>
          <w:p w14:paraId="05AEB20E" w14:textId="77777777" w:rsidR="002B7496" w:rsidRDefault="002B7496" w:rsidP="00BD42F4">
            <w:pPr>
              <w:spacing w:after="0" w:line="358" w:lineRule="auto"/>
              <w:ind w:left="0" w:firstLine="0"/>
              <w:jc w:val="left"/>
            </w:pPr>
            <w:r>
              <w:t xml:space="preserve">Explain the clinical presentation and diagnostic approach. </w:t>
            </w:r>
          </w:p>
          <w:p w14:paraId="19F16435" w14:textId="77777777" w:rsidR="002B7496" w:rsidRDefault="002B7496" w:rsidP="00BD42F4">
            <w:pPr>
              <w:spacing w:after="0" w:line="259" w:lineRule="auto"/>
              <w:ind w:left="0" w:firstLine="0"/>
              <w:jc w:val="left"/>
            </w:pPr>
            <w:r>
              <w:t xml:space="preserve">Plan medical, rehabilitative, and surgical management. </w:t>
            </w:r>
          </w:p>
        </w:tc>
        <w:tc>
          <w:tcPr>
            <w:tcW w:w="0" w:type="auto"/>
            <w:vMerge/>
            <w:tcBorders>
              <w:top w:val="nil"/>
              <w:left w:val="single" w:sz="4" w:space="0" w:color="AEA372"/>
              <w:bottom w:val="nil"/>
              <w:right w:val="single" w:sz="4" w:space="0" w:color="AEA372"/>
            </w:tcBorders>
          </w:tcPr>
          <w:p w14:paraId="5C9E03AB" w14:textId="77777777" w:rsidR="002B7496" w:rsidRDefault="002B7496" w:rsidP="00BD42F4">
            <w:pPr>
              <w:spacing w:after="160" w:line="259" w:lineRule="auto"/>
              <w:ind w:left="0" w:firstLine="0"/>
              <w:jc w:val="left"/>
            </w:pPr>
          </w:p>
        </w:tc>
        <w:tc>
          <w:tcPr>
            <w:tcW w:w="1781" w:type="dxa"/>
            <w:vMerge w:val="restart"/>
            <w:tcBorders>
              <w:top w:val="single" w:sz="3" w:space="0" w:color="AEA372"/>
              <w:left w:val="single" w:sz="4" w:space="0" w:color="AEA372"/>
              <w:bottom w:val="single" w:sz="4" w:space="0" w:color="AEA372"/>
              <w:right w:val="single" w:sz="4" w:space="0" w:color="AEA372"/>
            </w:tcBorders>
            <w:vAlign w:val="center"/>
          </w:tcPr>
          <w:p w14:paraId="34FF9CBA" w14:textId="77777777" w:rsidR="002B7496" w:rsidRDefault="002B7496" w:rsidP="00BD42F4">
            <w:pPr>
              <w:spacing w:after="98" w:line="259" w:lineRule="auto"/>
              <w:ind w:left="0" w:right="59" w:firstLine="0"/>
              <w:jc w:val="center"/>
            </w:pPr>
            <w:r>
              <w:rPr>
                <w:sz w:val="21"/>
              </w:rPr>
              <w:t xml:space="preserve">Diseases of </w:t>
            </w:r>
          </w:p>
          <w:p w14:paraId="4D2C4ABC" w14:textId="77777777" w:rsidR="002B7496" w:rsidRDefault="002B7496" w:rsidP="00BD42F4">
            <w:pPr>
              <w:spacing w:after="0" w:line="259" w:lineRule="auto"/>
              <w:ind w:left="0" w:right="60" w:firstLine="0"/>
              <w:jc w:val="center"/>
            </w:pPr>
            <w:r>
              <w:rPr>
                <w:sz w:val="21"/>
              </w:rPr>
              <w:t xml:space="preserve">Inner Ear </w:t>
            </w:r>
          </w:p>
        </w:tc>
      </w:tr>
      <w:tr w:rsidR="002B7496" w14:paraId="73D9E5AB" w14:textId="77777777" w:rsidTr="00BD42F4">
        <w:trPr>
          <w:trHeight w:val="1566"/>
        </w:trPr>
        <w:tc>
          <w:tcPr>
            <w:tcW w:w="0" w:type="auto"/>
            <w:vMerge/>
            <w:tcBorders>
              <w:top w:val="nil"/>
              <w:left w:val="single" w:sz="4" w:space="0" w:color="AEA372"/>
              <w:bottom w:val="nil"/>
              <w:right w:val="single" w:sz="4" w:space="0" w:color="AEA372"/>
            </w:tcBorders>
          </w:tcPr>
          <w:p w14:paraId="10FA703E" w14:textId="77777777" w:rsidR="002B7496" w:rsidRDefault="002B7496" w:rsidP="00BD42F4">
            <w:pPr>
              <w:spacing w:after="160" w:line="259" w:lineRule="auto"/>
              <w:ind w:left="0" w:firstLine="0"/>
              <w:jc w:val="left"/>
            </w:pPr>
          </w:p>
        </w:tc>
        <w:tc>
          <w:tcPr>
            <w:tcW w:w="5606" w:type="dxa"/>
            <w:tcBorders>
              <w:top w:val="single" w:sz="3" w:space="0" w:color="AEA372"/>
              <w:left w:val="single" w:sz="4" w:space="0" w:color="AEA372"/>
              <w:bottom w:val="single" w:sz="4" w:space="0" w:color="AEA372"/>
              <w:right w:val="single" w:sz="4" w:space="0" w:color="AEA372"/>
            </w:tcBorders>
          </w:tcPr>
          <w:p w14:paraId="72B0B677" w14:textId="77777777" w:rsidR="002B7496" w:rsidRDefault="002B7496" w:rsidP="00BD42F4">
            <w:pPr>
              <w:spacing w:after="5" w:line="355" w:lineRule="auto"/>
              <w:ind w:left="0" w:firstLine="0"/>
            </w:pPr>
            <w:r>
              <w:t xml:space="preserve">Explain the pathophysiology and clinical features of Benign Paroxysmal Positional Vertigo (BPPV).  </w:t>
            </w:r>
          </w:p>
          <w:p w14:paraId="0054D910" w14:textId="77777777" w:rsidR="002B7496" w:rsidRDefault="002B7496" w:rsidP="00BD42F4">
            <w:pPr>
              <w:spacing w:after="0" w:line="259" w:lineRule="auto"/>
              <w:ind w:left="0" w:firstLine="0"/>
            </w:pPr>
            <w:r>
              <w:t xml:space="preserve">Outline management, including repositioning maneuvers and patient counseling. </w:t>
            </w:r>
          </w:p>
        </w:tc>
        <w:tc>
          <w:tcPr>
            <w:tcW w:w="0" w:type="auto"/>
            <w:vMerge/>
            <w:tcBorders>
              <w:top w:val="nil"/>
              <w:left w:val="single" w:sz="4" w:space="0" w:color="AEA372"/>
              <w:bottom w:val="single" w:sz="4" w:space="0" w:color="AEA372"/>
              <w:right w:val="single" w:sz="4" w:space="0" w:color="AEA372"/>
            </w:tcBorders>
          </w:tcPr>
          <w:p w14:paraId="5217E898"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nil"/>
              <w:right w:val="single" w:sz="4" w:space="0" w:color="AEA372"/>
            </w:tcBorders>
          </w:tcPr>
          <w:p w14:paraId="7A42E862" w14:textId="77777777" w:rsidR="002B7496" w:rsidRDefault="002B7496" w:rsidP="00BD42F4">
            <w:pPr>
              <w:spacing w:after="160" w:line="259" w:lineRule="auto"/>
              <w:ind w:left="0" w:firstLine="0"/>
              <w:jc w:val="left"/>
            </w:pPr>
          </w:p>
        </w:tc>
      </w:tr>
      <w:tr w:rsidR="002B7496" w14:paraId="70E31042" w14:textId="77777777" w:rsidTr="00BD42F4">
        <w:trPr>
          <w:trHeight w:val="1567"/>
        </w:trPr>
        <w:tc>
          <w:tcPr>
            <w:tcW w:w="0" w:type="auto"/>
            <w:vMerge/>
            <w:tcBorders>
              <w:top w:val="nil"/>
              <w:left w:val="single" w:sz="4" w:space="0" w:color="AEA372"/>
              <w:bottom w:val="single" w:sz="4" w:space="0" w:color="AEA372"/>
              <w:right w:val="single" w:sz="4" w:space="0" w:color="AEA372"/>
            </w:tcBorders>
          </w:tcPr>
          <w:p w14:paraId="094CCAE2"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620FFA05" w14:textId="77777777" w:rsidR="002B7496" w:rsidRDefault="002B7496" w:rsidP="00BD42F4">
            <w:pPr>
              <w:spacing w:after="0" w:line="358" w:lineRule="auto"/>
              <w:ind w:left="0" w:firstLine="0"/>
            </w:pPr>
            <w:r>
              <w:t xml:space="preserve">Describe the etiology and clinical presentation of vestibular neuronitis. </w:t>
            </w:r>
          </w:p>
          <w:p w14:paraId="19F77B51" w14:textId="77777777" w:rsidR="002B7496" w:rsidRDefault="002B7496" w:rsidP="00BD42F4">
            <w:pPr>
              <w:spacing w:after="0" w:line="259" w:lineRule="auto"/>
              <w:ind w:left="0" w:firstLine="0"/>
            </w:pPr>
            <w:r>
              <w:t xml:space="preserve">Differentiate vestibular neuronitis from central causes of vertigo. </w:t>
            </w:r>
          </w:p>
        </w:tc>
        <w:tc>
          <w:tcPr>
            <w:tcW w:w="1730" w:type="dxa"/>
            <w:tcBorders>
              <w:top w:val="single" w:sz="4" w:space="0" w:color="AEA372"/>
              <w:left w:val="single" w:sz="4" w:space="0" w:color="AEA372"/>
              <w:bottom w:val="single" w:sz="4" w:space="0" w:color="AEA372"/>
              <w:right w:val="single" w:sz="4" w:space="0" w:color="AEA372"/>
            </w:tcBorders>
            <w:vAlign w:val="center"/>
          </w:tcPr>
          <w:p w14:paraId="4642A2AD" w14:textId="77777777" w:rsidR="002B7496" w:rsidRDefault="002B7496" w:rsidP="00BD42F4">
            <w:pPr>
              <w:spacing w:after="0" w:line="259" w:lineRule="auto"/>
              <w:ind w:left="0" w:right="62" w:firstLine="0"/>
              <w:jc w:val="center"/>
            </w:pPr>
            <w:r>
              <w:rPr>
                <w:sz w:val="21"/>
              </w:rPr>
              <w:t xml:space="preserve">ENT </w:t>
            </w:r>
          </w:p>
        </w:tc>
        <w:tc>
          <w:tcPr>
            <w:tcW w:w="0" w:type="auto"/>
            <w:vMerge/>
            <w:tcBorders>
              <w:top w:val="nil"/>
              <w:left w:val="single" w:sz="4" w:space="0" w:color="AEA372"/>
              <w:bottom w:val="single" w:sz="4" w:space="0" w:color="AEA372"/>
              <w:right w:val="single" w:sz="4" w:space="0" w:color="AEA372"/>
            </w:tcBorders>
          </w:tcPr>
          <w:p w14:paraId="05678EEF" w14:textId="77777777" w:rsidR="002B7496" w:rsidRDefault="002B7496" w:rsidP="00BD42F4">
            <w:pPr>
              <w:spacing w:after="160" w:line="259" w:lineRule="auto"/>
              <w:ind w:left="0" w:firstLine="0"/>
              <w:jc w:val="left"/>
            </w:pPr>
          </w:p>
        </w:tc>
      </w:tr>
    </w:tbl>
    <w:p w14:paraId="51F39EF9" w14:textId="77777777" w:rsidR="002B7496" w:rsidRDefault="002B7496" w:rsidP="002B7496">
      <w:pPr>
        <w:spacing w:after="0" w:line="259" w:lineRule="auto"/>
        <w:ind w:left="-895" w:right="51" w:firstLine="0"/>
        <w:jc w:val="left"/>
      </w:pPr>
    </w:p>
    <w:tbl>
      <w:tblPr>
        <w:tblStyle w:val="TableGrid"/>
        <w:tblW w:w="10178" w:type="dxa"/>
        <w:tblInd w:w="53" w:type="dxa"/>
        <w:tblCellMar>
          <w:top w:w="52" w:type="dxa"/>
          <w:left w:w="101" w:type="dxa"/>
          <w:right w:w="41" w:type="dxa"/>
        </w:tblCellMar>
        <w:tblLook w:val="04A0" w:firstRow="1" w:lastRow="0" w:firstColumn="1" w:lastColumn="0" w:noHBand="0" w:noVBand="1"/>
      </w:tblPr>
      <w:tblGrid>
        <w:gridCol w:w="1061"/>
        <w:gridCol w:w="5606"/>
        <w:gridCol w:w="1730"/>
        <w:gridCol w:w="1781"/>
      </w:tblGrid>
      <w:tr w:rsidR="002B7496" w14:paraId="50839511" w14:textId="77777777" w:rsidTr="00BD42F4">
        <w:trPr>
          <w:trHeight w:val="398"/>
        </w:trPr>
        <w:tc>
          <w:tcPr>
            <w:tcW w:w="1061" w:type="dxa"/>
            <w:vMerge w:val="restart"/>
            <w:tcBorders>
              <w:top w:val="single" w:sz="4" w:space="0" w:color="AEA372"/>
              <w:left w:val="single" w:sz="4" w:space="0" w:color="AEA372"/>
              <w:bottom w:val="single" w:sz="4" w:space="0" w:color="AEA372"/>
              <w:right w:val="single" w:sz="4" w:space="0" w:color="AEA372"/>
            </w:tcBorders>
          </w:tcPr>
          <w:p w14:paraId="0A269EFC"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06ADEBF0" w14:textId="77777777" w:rsidR="002B7496" w:rsidRDefault="002B7496" w:rsidP="00BD42F4">
            <w:pPr>
              <w:spacing w:after="0" w:line="259" w:lineRule="auto"/>
              <w:ind w:left="0" w:firstLine="0"/>
              <w:jc w:val="left"/>
            </w:pPr>
            <w:r>
              <w:t xml:space="preserve">Discuss management plan. </w:t>
            </w:r>
          </w:p>
        </w:tc>
        <w:tc>
          <w:tcPr>
            <w:tcW w:w="1730" w:type="dxa"/>
            <w:vMerge w:val="restart"/>
            <w:tcBorders>
              <w:top w:val="single" w:sz="4" w:space="0" w:color="AEA372"/>
              <w:left w:val="single" w:sz="4" w:space="0" w:color="AEA372"/>
              <w:bottom w:val="single" w:sz="4" w:space="0" w:color="AEA372"/>
              <w:right w:val="single" w:sz="4" w:space="0" w:color="AEA372"/>
            </w:tcBorders>
          </w:tcPr>
          <w:p w14:paraId="5941071D" w14:textId="77777777" w:rsidR="002B7496" w:rsidRDefault="002B7496" w:rsidP="00BD42F4">
            <w:pPr>
              <w:spacing w:after="160" w:line="259" w:lineRule="auto"/>
              <w:ind w:left="0" w:firstLine="0"/>
              <w:jc w:val="left"/>
            </w:pPr>
          </w:p>
        </w:tc>
        <w:tc>
          <w:tcPr>
            <w:tcW w:w="1781" w:type="dxa"/>
            <w:vMerge w:val="restart"/>
            <w:tcBorders>
              <w:top w:val="single" w:sz="4" w:space="0" w:color="AEA372"/>
              <w:left w:val="single" w:sz="4" w:space="0" w:color="AEA372"/>
              <w:bottom w:val="single" w:sz="4" w:space="0" w:color="AEA372"/>
              <w:right w:val="single" w:sz="4" w:space="0" w:color="AEA372"/>
            </w:tcBorders>
          </w:tcPr>
          <w:p w14:paraId="2EBAD4D4" w14:textId="77777777" w:rsidR="002B7496" w:rsidRDefault="002B7496" w:rsidP="00BD42F4">
            <w:pPr>
              <w:spacing w:after="160" w:line="259" w:lineRule="auto"/>
              <w:ind w:left="0" w:firstLine="0"/>
              <w:jc w:val="left"/>
            </w:pPr>
          </w:p>
        </w:tc>
      </w:tr>
      <w:tr w:rsidR="002B7496" w14:paraId="2139D486" w14:textId="77777777" w:rsidTr="00BD42F4">
        <w:trPr>
          <w:trHeight w:val="2345"/>
        </w:trPr>
        <w:tc>
          <w:tcPr>
            <w:tcW w:w="0" w:type="auto"/>
            <w:vMerge/>
            <w:tcBorders>
              <w:top w:val="nil"/>
              <w:left w:val="single" w:sz="4" w:space="0" w:color="AEA372"/>
              <w:bottom w:val="nil"/>
              <w:right w:val="single" w:sz="4" w:space="0" w:color="AEA372"/>
            </w:tcBorders>
          </w:tcPr>
          <w:p w14:paraId="62FA9506"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4233FDF1" w14:textId="77777777" w:rsidR="002B7496" w:rsidRDefault="002B7496" w:rsidP="00BD42F4">
            <w:pPr>
              <w:spacing w:after="2" w:line="358" w:lineRule="auto"/>
              <w:ind w:left="0" w:firstLine="0"/>
            </w:pPr>
            <w:r>
              <w:t xml:space="preserve">Describe the etiology and predisposing factors of Meniere’s disease. </w:t>
            </w:r>
          </w:p>
          <w:p w14:paraId="5FA1DC91" w14:textId="77777777" w:rsidR="002B7496" w:rsidRDefault="002B7496" w:rsidP="00BD42F4">
            <w:pPr>
              <w:spacing w:after="105" w:line="259" w:lineRule="auto"/>
              <w:ind w:left="0" w:firstLine="0"/>
              <w:jc w:val="left"/>
            </w:pPr>
            <w:r>
              <w:t xml:space="preserve">Describe the characteristic signs and symptoms. </w:t>
            </w:r>
          </w:p>
          <w:p w14:paraId="5F979498" w14:textId="77777777" w:rsidR="002B7496" w:rsidRDefault="002B7496" w:rsidP="00BD42F4">
            <w:pPr>
              <w:spacing w:after="0" w:line="259" w:lineRule="auto"/>
              <w:ind w:left="0" w:right="64" w:firstLine="0"/>
            </w:pPr>
            <w:r>
              <w:t xml:space="preserve">Outline the medical and surgical management options. Discuss the long-term impact of Meniere’s disease on hearing and quality of life. </w:t>
            </w:r>
          </w:p>
        </w:tc>
        <w:tc>
          <w:tcPr>
            <w:tcW w:w="0" w:type="auto"/>
            <w:vMerge/>
            <w:tcBorders>
              <w:top w:val="nil"/>
              <w:left w:val="single" w:sz="4" w:space="0" w:color="AEA372"/>
              <w:bottom w:val="nil"/>
              <w:right w:val="single" w:sz="4" w:space="0" w:color="AEA372"/>
            </w:tcBorders>
          </w:tcPr>
          <w:p w14:paraId="552C76F7"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nil"/>
              <w:right w:val="single" w:sz="4" w:space="0" w:color="AEA372"/>
            </w:tcBorders>
          </w:tcPr>
          <w:p w14:paraId="25DCC337" w14:textId="77777777" w:rsidR="002B7496" w:rsidRDefault="002B7496" w:rsidP="00BD42F4">
            <w:pPr>
              <w:spacing w:after="160" w:line="259" w:lineRule="auto"/>
              <w:ind w:left="0" w:firstLine="0"/>
              <w:jc w:val="left"/>
            </w:pPr>
          </w:p>
        </w:tc>
      </w:tr>
      <w:tr w:rsidR="002B7496" w14:paraId="262C849E" w14:textId="77777777" w:rsidTr="00BD42F4">
        <w:trPr>
          <w:trHeight w:val="1565"/>
        </w:trPr>
        <w:tc>
          <w:tcPr>
            <w:tcW w:w="0" w:type="auto"/>
            <w:vMerge/>
            <w:tcBorders>
              <w:top w:val="nil"/>
              <w:left w:val="single" w:sz="4" w:space="0" w:color="AEA372"/>
              <w:bottom w:val="nil"/>
              <w:right w:val="single" w:sz="4" w:space="0" w:color="AEA372"/>
            </w:tcBorders>
          </w:tcPr>
          <w:p w14:paraId="429ACD5B"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47C4EA22" w14:textId="77777777" w:rsidR="002B7496" w:rsidRDefault="002B7496" w:rsidP="00BD42F4">
            <w:pPr>
              <w:spacing w:after="20" w:line="358" w:lineRule="auto"/>
              <w:ind w:left="0" w:firstLine="0"/>
              <w:jc w:val="left"/>
            </w:pPr>
            <w:r>
              <w:t xml:space="preserve">Describe the etiology and risk factors of </w:t>
            </w:r>
            <w:proofErr w:type="spellStart"/>
            <w:r>
              <w:t>Presbyacusis</w:t>
            </w:r>
            <w:proofErr w:type="spellEnd"/>
            <w:r>
              <w:t xml:space="preserve">. Diagnose based on clinical presentation. </w:t>
            </w:r>
          </w:p>
          <w:p w14:paraId="6856FE87" w14:textId="77777777" w:rsidR="002B7496" w:rsidRDefault="002B7496" w:rsidP="00BD42F4">
            <w:pPr>
              <w:spacing w:after="0" w:line="259" w:lineRule="auto"/>
              <w:ind w:left="0" w:firstLine="0"/>
              <w:jc w:val="left"/>
            </w:pPr>
            <w:r>
              <w:t xml:space="preserve">Outline </w:t>
            </w:r>
            <w:r>
              <w:tab/>
              <w:t xml:space="preserve">management </w:t>
            </w:r>
            <w:r>
              <w:tab/>
              <w:t xml:space="preserve">plan </w:t>
            </w:r>
            <w:r>
              <w:tab/>
              <w:t xml:space="preserve">including </w:t>
            </w:r>
            <w:r>
              <w:tab/>
              <w:t xml:space="preserve">preventive measures. </w:t>
            </w:r>
          </w:p>
        </w:tc>
        <w:tc>
          <w:tcPr>
            <w:tcW w:w="0" w:type="auto"/>
            <w:vMerge/>
            <w:tcBorders>
              <w:top w:val="nil"/>
              <w:left w:val="single" w:sz="4" w:space="0" w:color="AEA372"/>
              <w:bottom w:val="nil"/>
              <w:right w:val="single" w:sz="4" w:space="0" w:color="AEA372"/>
            </w:tcBorders>
          </w:tcPr>
          <w:p w14:paraId="6C6F7BA0"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nil"/>
              <w:right w:val="single" w:sz="4" w:space="0" w:color="AEA372"/>
            </w:tcBorders>
          </w:tcPr>
          <w:p w14:paraId="0BE68943" w14:textId="77777777" w:rsidR="002B7496" w:rsidRDefault="002B7496" w:rsidP="00BD42F4">
            <w:pPr>
              <w:spacing w:after="160" w:line="259" w:lineRule="auto"/>
              <w:ind w:left="0" w:firstLine="0"/>
              <w:jc w:val="left"/>
            </w:pPr>
          </w:p>
        </w:tc>
      </w:tr>
      <w:tr w:rsidR="002B7496" w14:paraId="22ED9DB5" w14:textId="77777777" w:rsidTr="00BD42F4">
        <w:trPr>
          <w:trHeight w:val="1954"/>
        </w:trPr>
        <w:tc>
          <w:tcPr>
            <w:tcW w:w="0" w:type="auto"/>
            <w:vMerge/>
            <w:tcBorders>
              <w:top w:val="nil"/>
              <w:left w:val="single" w:sz="4" w:space="0" w:color="AEA372"/>
              <w:bottom w:val="single" w:sz="4" w:space="0" w:color="AEA372"/>
              <w:right w:val="single" w:sz="4" w:space="0" w:color="AEA372"/>
            </w:tcBorders>
          </w:tcPr>
          <w:p w14:paraId="14E85A7F"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30E47D59" w14:textId="77777777" w:rsidR="002B7496" w:rsidRDefault="002B7496" w:rsidP="00BD42F4">
            <w:pPr>
              <w:spacing w:after="2" w:line="358" w:lineRule="auto"/>
              <w:ind w:left="0" w:firstLine="0"/>
            </w:pPr>
            <w:r>
              <w:t xml:space="preserve">Describe the etiology and risk factors of noise-induced hearing loss (NIHL). </w:t>
            </w:r>
          </w:p>
          <w:p w14:paraId="48A9968C" w14:textId="77777777" w:rsidR="002B7496" w:rsidRDefault="002B7496" w:rsidP="00BD42F4">
            <w:pPr>
              <w:spacing w:after="5" w:line="355" w:lineRule="auto"/>
              <w:ind w:left="0" w:firstLine="0"/>
              <w:jc w:val="left"/>
            </w:pPr>
            <w:r>
              <w:t xml:space="preserve">Identify the clinical presentation and audiometric findings of NIHL. </w:t>
            </w:r>
          </w:p>
          <w:p w14:paraId="2D01632F" w14:textId="77777777" w:rsidR="002B7496" w:rsidRDefault="002B7496" w:rsidP="00BD42F4">
            <w:pPr>
              <w:spacing w:after="0" w:line="259" w:lineRule="auto"/>
              <w:ind w:left="0" w:firstLine="0"/>
              <w:jc w:val="left"/>
            </w:pPr>
            <w:r>
              <w:t xml:space="preserve">Outline management plan including prevention. </w:t>
            </w:r>
          </w:p>
        </w:tc>
        <w:tc>
          <w:tcPr>
            <w:tcW w:w="0" w:type="auto"/>
            <w:vMerge/>
            <w:tcBorders>
              <w:top w:val="nil"/>
              <w:left w:val="single" w:sz="4" w:space="0" w:color="AEA372"/>
              <w:bottom w:val="single" w:sz="4" w:space="0" w:color="AEA372"/>
              <w:right w:val="single" w:sz="4" w:space="0" w:color="AEA372"/>
            </w:tcBorders>
          </w:tcPr>
          <w:p w14:paraId="2946D240"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single" w:sz="4" w:space="0" w:color="AEA372"/>
              <w:right w:val="single" w:sz="4" w:space="0" w:color="AEA372"/>
            </w:tcBorders>
          </w:tcPr>
          <w:p w14:paraId="1CFCA25D" w14:textId="77777777" w:rsidR="002B7496" w:rsidRDefault="002B7496" w:rsidP="00BD42F4">
            <w:pPr>
              <w:spacing w:after="160" w:line="259" w:lineRule="auto"/>
              <w:ind w:left="0" w:firstLine="0"/>
              <w:jc w:val="left"/>
            </w:pPr>
          </w:p>
        </w:tc>
      </w:tr>
      <w:tr w:rsidR="002B7496" w14:paraId="13C92BEA" w14:textId="77777777" w:rsidTr="00BD42F4">
        <w:trPr>
          <w:trHeight w:val="1956"/>
        </w:trPr>
        <w:tc>
          <w:tcPr>
            <w:tcW w:w="1061" w:type="dxa"/>
            <w:tcBorders>
              <w:top w:val="single" w:sz="4" w:space="0" w:color="AEA372"/>
              <w:left w:val="single" w:sz="4" w:space="0" w:color="AEA372"/>
              <w:bottom w:val="single" w:sz="4" w:space="0" w:color="AEA372"/>
              <w:right w:val="single" w:sz="4" w:space="0" w:color="AEA372"/>
            </w:tcBorders>
            <w:vAlign w:val="center"/>
          </w:tcPr>
          <w:p w14:paraId="10C7ED04" w14:textId="77777777" w:rsidR="002B7496" w:rsidRDefault="002B7496" w:rsidP="00BD42F4">
            <w:pPr>
              <w:spacing w:after="14" w:line="259" w:lineRule="auto"/>
              <w:ind w:left="130" w:firstLine="0"/>
              <w:jc w:val="left"/>
            </w:pPr>
            <w:r>
              <w:rPr>
                <w:sz w:val="21"/>
              </w:rPr>
              <w:lastRenderedPageBreak/>
              <w:t>ENT1-</w:t>
            </w:r>
          </w:p>
          <w:p w14:paraId="60DC7822" w14:textId="77777777" w:rsidR="002B7496" w:rsidRDefault="002B7496" w:rsidP="00BD42F4">
            <w:pPr>
              <w:spacing w:after="0" w:line="259" w:lineRule="auto"/>
              <w:ind w:left="60" w:firstLine="0"/>
              <w:jc w:val="left"/>
            </w:pPr>
            <w:r>
              <w:rPr>
                <w:sz w:val="21"/>
              </w:rPr>
              <w:t xml:space="preserve">Ear-005 </w:t>
            </w:r>
          </w:p>
        </w:tc>
        <w:tc>
          <w:tcPr>
            <w:tcW w:w="5606" w:type="dxa"/>
            <w:tcBorders>
              <w:top w:val="single" w:sz="4" w:space="0" w:color="AEA372"/>
              <w:left w:val="single" w:sz="4" w:space="0" w:color="AEA372"/>
              <w:bottom w:val="single" w:sz="4" w:space="0" w:color="AEA372"/>
              <w:right w:val="single" w:sz="4" w:space="0" w:color="AEA372"/>
            </w:tcBorders>
          </w:tcPr>
          <w:p w14:paraId="04F9ADB6" w14:textId="77777777" w:rsidR="002B7496" w:rsidRDefault="002B7496" w:rsidP="00BD42F4">
            <w:pPr>
              <w:spacing w:after="107" w:line="259" w:lineRule="auto"/>
              <w:ind w:left="0" w:firstLine="0"/>
              <w:jc w:val="left"/>
            </w:pPr>
            <w:r>
              <w:t xml:space="preserve">Enlist the common ototoxic drugs. </w:t>
            </w:r>
          </w:p>
          <w:p w14:paraId="7989CE2B" w14:textId="77777777" w:rsidR="002B7496" w:rsidRDefault="002B7496" w:rsidP="00BD42F4">
            <w:pPr>
              <w:spacing w:after="107" w:line="259" w:lineRule="auto"/>
              <w:ind w:left="0" w:firstLine="0"/>
              <w:jc w:val="left"/>
            </w:pPr>
            <w:r>
              <w:t xml:space="preserve">Describe the mechanism of ototoxicity. </w:t>
            </w:r>
          </w:p>
          <w:p w14:paraId="36B74A86" w14:textId="77777777" w:rsidR="002B7496" w:rsidRDefault="002B7496" w:rsidP="00BD42F4">
            <w:pPr>
              <w:spacing w:after="0" w:line="259" w:lineRule="auto"/>
              <w:ind w:left="0" w:right="66" w:firstLine="0"/>
            </w:pPr>
            <w:r>
              <w:t xml:space="preserve">Identify clinical presentation of ototoxic hearing loss. Outline strategies for monitoring, prevention, and management of ototoxicity. </w:t>
            </w:r>
          </w:p>
        </w:tc>
        <w:tc>
          <w:tcPr>
            <w:tcW w:w="1730" w:type="dxa"/>
            <w:tcBorders>
              <w:top w:val="single" w:sz="4" w:space="0" w:color="AEA372"/>
              <w:left w:val="single" w:sz="4" w:space="0" w:color="AEA372"/>
              <w:bottom w:val="single" w:sz="4" w:space="0" w:color="AEA372"/>
              <w:right w:val="single" w:sz="4" w:space="0" w:color="AEA372"/>
            </w:tcBorders>
            <w:vAlign w:val="center"/>
          </w:tcPr>
          <w:p w14:paraId="30B2B6BF" w14:textId="77777777" w:rsidR="002B7496" w:rsidRDefault="002B7496" w:rsidP="00BD42F4">
            <w:pPr>
              <w:spacing w:after="0" w:line="259" w:lineRule="auto"/>
              <w:ind w:left="0" w:firstLine="0"/>
              <w:jc w:val="center"/>
            </w:pPr>
            <w:r>
              <w:rPr>
                <w:sz w:val="21"/>
              </w:rPr>
              <w:t xml:space="preserve">ENT/ Pharmacology </w:t>
            </w:r>
          </w:p>
        </w:tc>
        <w:tc>
          <w:tcPr>
            <w:tcW w:w="1781" w:type="dxa"/>
            <w:tcBorders>
              <w:top w:val="single" w:sz="4" w:space="0" w:color="AEA372"/>
              <w:left w:val="single" w:sz="4" w:space="0" w:color="AEA372"/>
              <w:bottom w:val="single" w:sz="4" w:space="0" w:color="AEA372"/>
              <w:right w:val="single" w:sz="4" w:space="0" w:color="AEA372"/>
            </w:tcBorders>
            <w:vAlign w:val="center"/>
          </w:tcPr>
          <w:p w14:paraId="53197C7A" w14:textId="77777777" w:rsidR="002B7496" w:rsidRDefault="002B7496" w:rsidP="00BD42F4">
            <w:pPr>
              <w:spacing w:after="0" w:line="259" w:lineRule="auto"/>
              <w:ind w:left="192" w:firstLine="180"/>
              <w:jc w:val="left"/>
            </w:pPr>
            <w:r>
              <w:rPr>
                <w:sz w:val="21"/>
              </w:rPr>
              <w:t xml:space="preserve">Ototoxic hearing loss  </w:t>
            </w:r>
          </w:p>
        </w:tc>
      </w:tr>
      <w:tr w:rsidR="002B7496" w14:paraId="4A2DC67A" w14:textId="77777777" w:rsidTr="00BD42F4">
        <w:trPr>
          <w:trHeight w:val="1178"/>
        </w:trPr>
        <w:tc>
          <w:tcPr>
            <w:tcW w:w="1061" w:type="dxa"/>
            <w:tcBorders>
              <w:top w:val="single" w:sz="4" w:space="0" w:color="AEA372"/>
              <w:left w:val="single" w:sz="4" w:space="0" w:color="AEA372"/>
              <w:bottom w:val="single" w:sz="4" w:space="0" w:color="AEA372"/>
              <w:right w:val="single" w:sz="4" w:space="0" w:color="AEA372"/>
            </w:tcBorders>
            <w:vAlign w:val="center"/>
          </w:tcPr>
          <w:p w14:paraId="27A67073" w14:textId="77777777" w:rsidR="002B7496" w:rsidRDefault="002B7496" w:rsidP="00BD42F4">
            <w:pPr>
              <w:spacing w:after="12" w:line="259" w:lineRule="auto"/>
              <w:ind w:left="130" w:firstLine="0"/>
              <w:jc w:val="left"/>
            </w:pPr>
            <w:r>
              <w:rPr>
                <w:sz w:val="21"/>
              </w:rPr>
              <w:t>ENT1-</w:t>
            </w:r>
          </w:p>
          <w:p w14:paraId="3734A759" w14:textId="77777777" w:rsidR="002B7496" w:rsidRDefault="002B7496" w:rsidP="00BD42F4">
            <w:pPr>
              <w:spacing w:after="0" w:line="259" w:lineRule="auto"/>
              <w:ind w:left="60" w:firstLine="0"/>
              <w:jc w:val="left"/>
            </w:pPr>
            <w:r>
              <w:rPr>
                <w:sz w:val="21"/>
              </w:rPr>
              <w:t xml:space="preserve">Ear-006 </w:t>
            </w:r>
          </w:p>
        </w:tc>
        <w:tc>
          <w:tcPr>
            <w:tcW w:w="5606" w:type="dxa"/>
            <w:tcBorders>
              <w:top w:val="single" w:sz="4" w:space="0" w:color="AEA372"/>
              <w:left w:val="single" w:sz="4" w:space="0" w:color="AEA372"/>
              <w:bottom w:val="single" w:sz="4" w:space="0" w:color="AEA372"/>
              <w:right w:val="single" w:sz="4" w:space="0" w:color="AEA372"/>
            </w:tcBorders>
          </w:tcPr>
          <w:p w14:paraId="7A04C451" w14:textId="77777777" w:rsidR="002B7496" w:rsidRDefault="002B7496" w:rsidP="00BD42F4">
            <w:pPr>
              <w:spacing w:after="109" w:line="259" w:lineRule="auto"/>
              <w:ind w:left="0" w:firstLine="0"/>
              <w:jc w:val="left"/>
            </w:pPr>
            <w:r>
              <w:t xml:space="preserve">Identify clinical features of Glomus tumor. </w:t>
            </w:r>
          </w:p>
          <w:p w14:paraId="23EC401A" w14:textId="77777777" w:rsidR="002B7496" w:rsidRDefault="002B7496" w:rsidP="00BD42F4">
            <w:pPr>
              <w:spacing w:after="107" w:line="259" w:lineRule="auto"/>
              <w:ind w:left="0" w:firstLine="0"/>
              <w:jc w:val="left"/>
            </w:pPr>
            <w:r>
              <w:t xml:space="preserve">Enlist investigations. </w:t>
            </w:r>
          </w:p>
          <w:p w14:paraId="3963F5D8" w14:textId="77777777" w:rsidR="002B7496" w:rsidRDefault="002B7496" w:rsidP="00BD42F4">
            <w:pPr>
              <w:spacing w:after="0" w:line="259" w:lineRule="auto"/>
              <w:ind w:left="0" w:firstLine="0"/>
              <w:jc w:val="left"/>
            </w:pPr>
            <w:r>
              <w:t xml:space="preserve">Discuss management options. </w:t>
            </w:r>
          </w:p>
        </w:tc>
        <w:tc>
          <w:tcPr>
            <w:tcW w:w="1730" w:type="dxa"/>
            <w:tcBorders>
              <w:top w:val="single" w:sz="4" w:space="0" w:color="AEA372"/>
              <w:left w:val="single" w:sz="4" w:space="0" w:color="AEA372"/>
              <w:bottom w:val="single" w:sz="4" w:space="0" w:color="AEA372"/>
              <w:right w:val="single" w:sz="4" w:space="0" w:color="AEA372"/>
            </w:tcBorders>
            <w:vAlign w:val="center"/>
          </w:tcPr>
          <w:p w14:paraId="4ADB357C" w14:textId="77777777" w:rsidR="002B7496" w:rsidRDefault="002B7496" w:rsidP="00BD42F4">
            <w:pPr>
              <w:spacing w:after="0" w:line="259" w:lineRule="auto"/>
              <w:ind w:left="0" w:right="62" w:firstLine="0"/>
              <w:jc w:val="center"/>
            </w:pPr>
            <w:r>
              <w:rPr>
                <w:sz w:val="21"/>
              </w:rPr>
              <w:t xml:space="preserve">ENT </w:t>
            </w:r>
          </w:p>
        </w:tc>
        <w:tc>
          <w:tcPr>
            <w:tcW w:w="1781" w:type="dxa"/>
            <w:tcBorders>
              <w:top w:val="single" w:sz="4" w:space="0" w:color="AEA372"/>
              <w:left w:val="single" w:sz="4" w:space="0" w:color="AEA372"/>
              <w:bottom w:val="single" w:sz="4" w:space="0" w:color="AEA372"/>
              <w:right w:val="single" w:sz="4" w:space="0" w:color="AEA372"/>
            </w:tcBorders>
            <w:vAlign w:val="center"/>
          </w:tcPr>
          <w:p w14:paraId="569FC3F7" w14:textId="77777777" w:rsidR="002B7496" w:rsidRDefault="002B7496" w:rsidP="00BD42F4">
            <w:pPr>
              <w:spacing w:after="0" w:line="259" w:lineRule="auto"/>
              <w:ind w:left="101" w:firstLine="0"/>
              <w:jc w:val="left"/>
            </w:pPr>
            <w:r>
              <w:rPr>
                <w:sz w:val="21"/>
              </w:rPr>
              <w:t xml:space="preserve">Glomus tumor  </w:t>
            </w:r>
          </w:p>
        </w:tc>
      </w:tr>
      <w:tr w:rsidR="002B7496" w14:paraId="58A10DED" w14:textId="77777777" w:rsidTr="00BD42F4">
        <w:trPr>
          <w:trHeight w:val="1565"/>
        </w:trPr>
        <w:tc>
          <w:tcPr>
            <w:tcW w:w="1061" w:type="dxa"/>
            <w:tcBorders>
              <w:top w:val="single" w:sz="4" w:space="0" w:color="AEA372"/>
              <w:left w:val="single" w:sz="4" w:space="0" w:color="AEA372"/>
              <w:bottom w:val="single" w:sz="4" w:space="0" w:color="AEA372"/>
              <w:right w:val="single" w:sz="4" w:space="0" w:color="AEA372"/>
            </w:tcBorders>
            <w:vAlign w:val="center"/>
          </w:tcPr>
          <w:p w14:paraId="592417CD" w14:textId="77777777" w:rsidR="002B7496" w:rsidRDefault="002B7496" w:rsidP="00BD42F4">
            <w:pPr>
              <w:spacing w:after="17" w:line="259" w:lineRule="auto"/>
              <w:ind w:left="130" w:firstLine="0"/>
              <w:jc w:val="left"/>
            </w:pPr>
            <w:r>
              <w:rPr>
                <w:sz w:val="21"/>
              </w:rPr>
              <w:t>ENT1-</w:t>
            </w:r>
          </w:p>
          <w:p w14:paraId="58B1F960" w14:textId="77777777" w:rsidR="002B7496" w:rsidRDefault="002B7496" w:rsidP="00BD42F4">
            <w:pPr>
              <w:spacing w:after="0" w:line="259" w:lineRule="auto"/>
              <w:ind w:left="60" w:firstLine="0"/>
              <w:jc w:val="left"/>
            </w:pPr>
            <w:r>
              <w:rPr>
                <w:sz w:val="21"/>
              </w:rPr>
              <w:t xml:space="preserve">Ear-006 </w:t>
            </w:r>
          </w:p>
        </w:tc>
        <w:tc>
          <w:tcPr>
            <w:tcW w:w="5606" w:type="dxa"/>
            <w:tcBorders>
              <w:top w:val="single" w:sz="4" w:space="0" w:color="AEA372"/>
              <w:left w:val="single" w:sz="4" w:space="0" w:color="AEA372"/>
              <w:bottom w:val="single" w:sz="4" w:space="0" w:color="AEA372"/>
              <w:right w:val="single" w:sz="4" w:space="0" w:color="AEA372"/>
            </w:tcBorders>
          </w:tcPr>
          <w:p w14:paraId="3EB8B2EA" w14:textId="77777777" w:rsidR="002B7496" w:rsidRDefault="002B7496" w:rsidP="00BD42F4">
            <w:pPr>
              <w:spacing w:after="107" w:line="259" w:lineRule="auto"/>
              <w:ind w:left="0" w:firstLine="0"/>
              <w:jc w:val="left"/>
            </w:pPr>
            <w:r>
              <w:t xml:space="preserve">Describe clinical features of temporal bone trauma. </w:t>
            </w:r>
          </w:p>
          <w:p w14:paraId="4EB48915" w14:textId="77777777" w:rsidR="002B7496" w:rsidRDefault="002B7496" w:rsidP="00BD42F4">
            <w:pPr>
              <w:spacing w:after="107" w:line="259" w:lineRule="auto"/>
              <w:ind w:left="0" w:firstLine="0"/>
              <w:jc w:val="left"/>
            </w:pPr>
            <w:r>
              <w:t xml:space="preserve">Enlist its possible complications. </w:t>
            </w:r>
          </w:p>
          <w:p w14:paraId="7EFBCECE" w14:textId="77777777" w:rsidR="002B7496" w:rsidRDefault="002B7496" w:rsidP="00BD42F4">
            <w:pPr>
              <w:spacing w:after="0" w:line="259" w:lineRule="auto"/>
              <w:ind w:left="0" w:firstLine="0"/>
            </w:pPr>
            <w:r>
              <w:t xml:space="preserve">Outline relevant investigations and initial management plan. </w:t>
            </w:r>
          </w:p>
        </w:tc>
        <w:tc>
          <w:tcPr>
            <w:tcW w:w="1730" w:type="dxa"/>
            <w:tcBorders>
              <w:top w:val="single" w:sz="4" w:space="0" w:color="AEA372"/>
              <w:left w:val="single" w:sz="4" w:space="0" w:color="AEA372"/>
              <w:bottom w:val="single" w:sz="4" w:space="0" w:color="AEA372"/>
              <w:right w:val="single" w:sz="4" w:space="0" w:color="AEA372"/>
            </w:tcBorders>
            <w:vAlign w:val="center"/>
          </w:tcPr>
          <w:p w14:paraId="1D39AF6C" w14:textId="77777777" w:rsidR="002B7496" w:rsidRDefault="002B7496" w:rsidP="00BD42F4">
            <w:pPr>
              <w:spacing w:after="0" w:line="259" w:lineRule="auto"/>
              <w:ind w:left="0" w:right="62" w:firstLine="0"/>
              <w:jc w:val="center"/>
            </w:pPr>
            <w:r>
              <w:rPr>
                <w:sz w:val="21"/>
              </w:rPr>
              <w:t xml:space="preserve">ENT </w:t>
            </w:r>
          </w:p>
        </w:tc>
        <w:tc>
          <w:tcPr>
            <w:tcW w:w="1781" w:type="dxa"/>
            <w:tcBorders>
              <w:top w:val="single" w:sz="4" w:space="0" w:color="AEA372"/>
              <w:left w:val="single" w:sz="4" w:space="0" w:color="AEA372"/>
              <w:bottom w:val="single" w:sz="4" w:space="0" w:color="AEA372"/>
              <w:right w:val="single" w:sz="4" w:space="0" w:color="AEA372"/>
            </w:tcBorders>
            <w:vAlign w:val="center"/>
          </w:tcPr>
          <w:p w14:paraId="490B7C01" w14:textId="77777777" w:rsidR="002B7496" w:rsidRDefault="002B7496" w:rsidP="00BD42F4">
            <w:pPr>
              <w:spacing w:after="0" w:line="259" w:lineRule="auto"/>
              <w:ind w:left="429" w:hanging="362"/>
              <w:jc w:val="left"/>
            </w:pPr>
            <w:r>
              <w:rPr>
                <w:sz w:val="21"/>
              </w:rPr>
              <w:t xml:space="preserve">Temporal bone trauma </w:t>
            </w:r>
          </w:p>
        </w:tc>
      </w:tr>
      <w:tr w:rsidR="002B7496" w14:paraId="0DFB8927" w14:textId="77777777" w:rsidTr="00BD42F4">
        <w:trPr>
          <w:trHeight w:val="1954"/>
        </w:trPr>
        <w:tc>
          <w:tcPr>
            <w:tcW w:w="1061" w:type="dxa"/>
            <w:tcBorders>
              <w:top w:val="single" w:sz="4" w:space="0" w:color="AEA372"/>
              <w:left w:val="single" w:sz="4" w:space="0" w:color="AEA372"/>
              <w:bottom w:val="single" w:sz="4" w:space="0" w:color="AEA372"/>
              <w:right w:val="single" w:sz="4" w:space="0" w:color="AEA372"/>
            </w:tcBorders>
            <w:vAlign w:val="center"/>
          </w:tcPr>
          <w:p w14:paraId="35A01597" w14:textId="77777777" w:rsidR="002B7496" w:rsidRDefault="002B7496" w:rsidP="00BD42F4">
            <w:pPr>
              <w:spacing w:after="14" w:line="259" w:lineRule="auto"/>
              <w:ind w:left="130" w:firstLine="0"/>
              <w:jc w:val="left"/>
            </w:pPr>
            <w:r>
              <w:rPr>
                <w:sz w:val="21"/>
              </w:rPr>
              <w:t>ENT1-</w:t>
            </w:r>
          </w:p>
          <w:p w14:paraId="59690930" w14:textId="77777777" w:rsidR="002B7496" w:rsidRDefault="002B7496" w:rsidP="00BD42F4">
            <w:pPr>
              <w:spacing w:after="0" w:line="259" w:lineRule="auto"/>
              <w:ind w:left="60" w:firstLine="0"/>
              <w:jc w:val="left"/>
            </w:pPr>
            <w:r>
              <w:rPr>
                <w:sz w:val="21"/>
              </w:rPr>
              <w:t xml:space="preserve">Ear-007 </w:t>
            </w:r>
          </w:p>
        </w:tc>
        <w:tc>
          <w:tcPr>
            <w:tcW w:w="5606" w:type="dxa"/>
            <w:tcBorders>
              <w:top w:val="single" w:sz="4" w:space="0" w:color="AEA372"/>
              <w:left w:val="single" w:sz="4" w:space="0" w:color="AEA372"/>
              <w:bottom w:val="single" w:sz="4" w:space="0" w:color="AEA372"/>
              <w:right w:val="single" w:sz="4" w:space="0" w:color="AEA372"/>
            </w:tcBorders>
          </w:tcPr>
          <w:p w14:paraId="2D924D48" w14:textId="77777777" w:rsidR="002B7496" w:rsidRDefault="002B7496" w:rsidP="00BD42F4">
            <w:pPr>
              <w:spacing w:after="2" w:line="358" w:lineRule="auto"/>
              <w:ind w:left="0" w:firstLine="0"/>
              <w:jc w:val="left"/>
            </w:pPr>
            <w:r>
              <w:t xml:space="preserve">Describe causes and clinical features of facial nerve palsy. </w:t>
            </w:r>
          </w:p>
          <w:p w14:paraId="60AB8AA3" w14:textId="77777777" w:rsidR="002B7496" w:rsidRDefault="002B7496" w:rsidP="00BD42F4">
            <w:pPr>
              <w:spacing w:after="105" w:line="259" w:lineRule="auto"/>
              <w:ind w:left="0" w:firstLine="0"/>
              <w:jc w:val="left"/>
            </w:pPr>
            <w:r>
              <w:t xml:space="preserve">Outline management plan. </w:t>
            </w:r>
          </w:p>
          <w:p w14:paraId="2FF273FF" w14:textId="77777777" w:rsidR="002B7496" w:rsidRDefault="002B7496" w:rsidP="00BD42F4">
            <w:pPr>
              <w:spacing w:after="0" w:line="259" w:lineRule="auto"/>
              <w:ind w:left="0" w:firstLine="0"/>
            </w:pPr>
            <w:r>
              <w:t xml:space="preserve">Identify potential complications and prognostic factors of facial nerve palsy. </w:t>
            </w:r>
          </w:p>
        </w:tc>
        <w:tc>
          <w:tcPr>
            <w:tcW w:w="1730" w:type="dxa"/>
            <w:tcBorders>
              <w:top w:val="single" w:sz="4" w:space="0" w:color="AEA372"/>
              <w:left w:val="single" w:sz="4" w:space="0" w:color="AEA372"/>
              <w:bottom w:val="single" w:sz="4" w:space="0" w:color="AEA372"/>
              <w:right w:val="single" w:sz="4" w:space="0" w:color="AEA372"/>
            </w:tcBorders>
            <w:vAlign w:val="center"/>
          </w:tcPr>
          <w:p w14:paraId="0358BCE1" w14:textId="77777777" w:rsidR="002B7496" w:rsidRDefault="002B7496" w:rsidP="00BD42F4">
            <w:pPr>
              <w:spacing w:after="0" w:line="259" w:lineRule="auto"/>
              <w:ind w:left="0" w:right="62" w:firstLine="0"/>
              <w:jc w:val="center"/>
            </w:pPr>
            <w:r>
              <w:rPr>
                <w:sz w:val="21"/>
              </w:rPr>
              <w:t xml:space="preserve">ENT </w:t>
            </w:r>
          </w:p>
        </w:tc>
        <w:tc>
          <w:tcPr>
            <w:tcW w:w="1781" w:type="dxa"/>
            <w:tcBorders>
              <w:top w:val="single" w:sz="4" w:space="0" w:color="AEA372"/>
              <w:left w:val="single" w:sz="4" w:space="0" w:color="AEA372"/>
              <w:bottom w:val="single" w:sz="4" w:space="0" w:color="AEA372"/>
              <w:right w:val="single" w:sz="4" w:space="0" w:color="AEA372"/>
            </w:tcBorders>
            <w:vAlign w:val="center"/>
          </w:tcPr>
          <w:p w14:paraId="7E52C2E6" w14:textId="77777777" w:rsidR="002B7496" w:rsidRDefault="002B7496" w:rsidP="00BD42F4">
            <w:pPr>
              <w:spacing w:after="14" w:line="259" w:lineRule="auto"/>
              <w:ind w:left="0" w:right="139" w:firstLine="0"/>
              <w:jc w:val="center"/>
            </w:pPr>
            <w:r>
              <w:rPr>
                <w:sz w:val="21"/>
              </w:rPr>
              <w:t xml:space="preserve">Facial Nerve </w:t>
            </w:r>
          </w:p>
          <w:p w14:paraId="480BF67A" w14:textId="77777777" w:rsidR="002B7496" w:rsidRDefault="002B7496" w:rsidP="00BD42F4">
            <w:pPr>
              <w:spacing w:after="0" w:line="259" w:lineRule="auto"/>
              <w:ind w:left="0" w:right="139" w:firstLine="0"/>
              <w:jc w:val="center"/>
            </w:pPr>
            <w:r>
              <w:rPr>
                <w:sz w:val="21"/>
              </w:rPr>
              <w:t xml:space="preserve">Palsy </w:t>
            </w:r>
          </w:p>
        </w:tc>
      </w:tr>
      <w:tr w:rsidR="002B7496" w14:paraId="1E27CF98" w14:textId="77777777" w:rsidTr="00BD42F4">
        <w:trPr>
          <w:trHeight w:val="3511"/>
        </w:trPr>
        <w:tc>
          <w:tcPr>
            <w:tcW w:w="1061" w:type="dxa"/>
            <w:tcBorders>
              <w:top w:val="single" w:sz="4" w:space="0" w:color="AEA372"/>
              <w:left w:val="single" w:sz="4" w:space="0" w:color="AEA372"/>
              <w:bottom w:val="single" w:sz="4" w:space="0" w:color="AEA372"/>
              <w:right w:val="single" w:sz="4" w:space="0" w:color="AEA372"/>
            </w:tcBorders>
            <w:vAlign w:val="center"/>
          </w:tcPr>
          <w:p w14:paraId="05C9670D" w14:textId="77777777" w:rsidR="002B7496" w:rsidRDefault="002B7496" w:rsidP="00BD42F4">
            <w:pPr>
              <w:spacing w:after="14" w:line="259" w:lineRule="auto"/>
              <w:ind w:left="130" w:firstLine="0"/>
              <w:jc w:val="left"/>
            </w:pPr>
            <w:r>
              <w:rPr>
                <w:sz w:val="21"/>
              </w:rPr>
              <w:t>ENT1-</w:t>
            </w:r>
          </w:p>
          <w:p w14:paraId="1A8314F3" w14:textId="77777777" w:rsidR="002B7496" w:rsidRDefault="002B7496" w:rsidP="00BD42F4">
            <w:pPr>
              <w:spacing w:after="0" w:line="259" w:lineRule="auto"/>
              <w:ind w:left="60" w:firstLine="0"/>
              <w:jc w:val="left"/>
            </w:pPr>
            <w:r>
              <w:rPr>
                <w:sz w:val="21"/>
              </w:rPr>
              <w:t xml:space="preserve">Ear-008 </w:t>
            </w:r>
          </w:p>
        </w:tc>
        <w:tc>
          <w:tcPr>
            <w:tcW w:w="5606" w:type="dxa"/>
            <w:tcBorders>
              <w:top w:val="single" w:sz="4" w:space="0" w:color="AEA372"/>
              <w:left w:val="single" w:sz="4" w:space="0" w:color="AEA372"/>
              <w:bottom w:val="single" w:sz="4" w:space="0" w:color="AEA372"/>
              <w:right w:val="single" w:sz="4" w:space="0" w:color="AEA372"/>
            </w:tcBorders>
          </w:tcPr>
          <w:p w14:paraId="31C75CBC" w14:textId="77777777" w:rsidR="002B7496" w:rsidRDefault="002B7496" w:rsidP="00BD42F4">
            <w:pPr>
              <w:spacing w:after="2" w:line="358" w:lineRule="auto"/>
              <w:ind w:left="0" w:right="62" w:firstLine="0"/>
            </w:pPr>
            <w:r>
              <w:t xml:space="preserve">Describe following surgical procedures used in treatment of ear diseases and mention their indications. </w:t>
            </w:r>
          </w:p>
          <w:p w14:paraId="483D6373" w14:textId="77777777" w:rsidR="002B7496" w:rsidRDefault="002B7496" w:rsidP="00BD42F4">
            <w:pPr>
              <w:spacing w:after="0" w:line="358" w:lineRule="auto"/>
              <w:ind w:left="338" w:right="2444" w:firstLine="0"/>
            </w:pPr>
            <w:proofErr w:type="spellStart"/>
            <w:r>
              <w:t>i</w:t>
            </w:r>
            <w:proofErr w:type="spellEnd"/>
            <w:r>
              <w:t xml:space="preserve">.  Myringotomy  ii.  Myringoplasty iii.  Tympanoplasty iv.  Cortical mastoidectomy </w:t>
            </w:r>
          </w:p>
          <w:p w14:paraId="761D13BB" w14:textId="77777777" w:rsidR="002B7496" w:rsidRDefault="002B7496" w:rsidP="00BD42F4">
            <w:pPr>
              <w:spacing w:after="0" w:line="259" w:lineRule="auto"/>
              <w:ind w:left="338" w:right="1343" w:firstLine="0"/>
            </w:pPr>
            <w:r>
              <w:t xml:space="preserve">v.  Modified radical mastoidectomy vi.  Radical Mastoidectomy </w:t>
            </w:r>
          </w:p>
        </w:tc>
        <w:tc>
          <w:tcPr>
            <w:tcW w:w="1730" w:type="dxa"/>
            <w:tcBorders>
              <w:top w:val="single" w:sz="4" w:space="0" w:color="AEA372"/>
              <w:left w:val="single" w:sz="4" w:space="0" w:color="AEA372"/>
              <w:bottom w:val="single" w:sz="4" w:space="0" w:color="AEA372"/>
              <w:right w:val="single" w:sz="4" w:space="0" w:color="AEA372"/>
            </w:tcBorders>
            <w:vAlign w:val="center"/>
          </w:tcPr>
          <w:p w14:paraId="548AEEC9" w14:textId="77777777" w:rsidR="002B7496" w:rsidRDefault="002B7496" w:rsidP="00BD42F4">
            <w:pPr>
              <w:spacing w:after="0" w:line="259" w:lineRule="auto"/>
              <w:ind w:left="0" w:right="60" w:firstLine="0"/>
              <w:jc w:val="center"/>
            </w:pPr>
            <w:r>
              <w:rPr>
                <w:sz w:val="21"/>
              </w:rPr>
              <w:t xml:space="preserve">ENT </w:t>
            </w:r>
          </w:p>
        </w:tc>
        <w:tc>
          <w:tcPr>
            <w:tcW w:w="1781" w:type="dxa"/>
            <w:tcBorders>
              <w:top w:val="single" w:sz="4" w:space="0" w:color="AEA372"/>
              <w:left w:val="single" w:sz="4" w:space="0" w:color="AEA372"/>
              <w:bottom w:val="single" w:sz="4" w:space="0" w:color="AEA372"/>
              <w:right w:val="single" w:sz="4" w:space="0" w:color="AEA372"/>
            </w:tcBorders>
            <w:vAlign w:val="center"/>
          </w:tcPr>
          <w:p w14:paraId="70F7669D" w14:textId="77777777" w:rsidR="002B7496" w:rsidRDefault="002B7496" w:rsidP="00BD42F4">
            <w:pPr>
              <w:spacing w:after="14" w:line="259" w:lineRule="auto"/>
              <w:ind w:left="0" w:right="132" w:firstLine="0"/>
              <w:jc w:val="center"/>
            </w:pPr>
            <w:r>
              <w:rPr>
                <w:sz w:val="21"/>
              </w:rPr>
              <w:t xml:space="preserve">Surgical </w:t>
            </w:r>
          </w:p>
          <w:p w14:paraId="5E288DD1" w14:textId="77777777" w:rsidR="002B7496" w:rsidRDefault="002B7496" w:rsidP="00BD42F4">
            <w:pPr>
              <w:spacing w:after="12" w:line="259" w:lineRule="auto"/>
              <w:ind w:left="0" w:right="134" w:firstLine="0"/>
              <w:jc w:val="center"/>
            </w:pPr>
            <w:r>
              <w:rPr>
                <w:sz w:val="21"/>
              </w:rPr>
              <w:t xml:space="preserve">Procedures of </w:t>
            </w:r>
          </w:p>
          <w:p w14:paraId="54D583A2" w14:textId="77777777" w:rsidR="002B7496" w:rsidRDefault="002B7496" w:rsidP="00BD42F4">
            <w:pPr>
              <w:spacing w:after="0" w:line="259" w:lineRule="auto"/>
              <w:ind w:left="0" w:right="135" w:firstLine="0"/>
              <w:jc w:val="center"/>
            </w:pPr>
            <w:r>
              <w:rPr>
                <w:sz w:val="21"/>
              </w:rPr>
              <w:t xml:space="preserve">Ear </w:t>
            </w:r>
          </w:p>
        </w:tc>
      </w:tr>
    </w:tbl>
    <w:p w14:paraId="1FD60479" w14:textId="77777777" w:rsidR="00E42D1C" w:rsidRDefault="002B7496" w:rsidP="00E42D1C">
      <w:pPr>
        <w:spacing w:after="129"/>
        <w:ind w:right="547"/>
        <w:jc w:val="right"/>
      </w:pPr>
      <w:r>
        <w:rPr>
          <w:sz w:val="21"/>
        </w:rPr>
        <w:t xml:space="preserve"> </w:t>
      </w:r>
      <w:r>
        <w:rPr>
          <w:sz w:val="21"/>
        </w:rPr>
        <w:tab/>
        <w:t xml:space="preserve"> </w:t>
      </w:r>
      <w:r>
        <w:br w:type="page"/>
      </w:r>
      <w:r w:rsidR="00E42D1C">
        <w:rPr>
          <w:noProof/>
        </w:rPr>
        <w:lastRenderedPageBreak/>
        <w:drawing>
          <wp:inline distT="0" distB="0" distL="0" distR="0" wp14:anchorId="07646F83" wp14:editId="3316963C">
            <wp:extent cx="6188075" cy="1569085"/>
            <wp:effectExtent l="0" t="0" r="0" b="0"/>
            <wp:docPr id="519" name="Picture 519"/>
            <wp:cNvGraphicFramePr/>
            <a:graphic xmlns:a="http://schemas.openxmlformats.org/drawingml/2006/main">
              <a:graphicData uri="http://schemas.openxmlformats.org/drawingml/2006/picture">
                <pic:pic xmlns:pic="http://schemas.openxmlformats.org/drawingml/2006/picture">
                  <pic:nvPicPr>
                    <pic:cNvPr id="519" name="Picture 519"/>
                    <pic:cNvPicPr/>
                  </pic:nvPicPr>
                  <pic:blipFill>
                    <a:blip r:embed="rId16"/>
                    <a:stretch>
                      <a:fillRect/>
                    </a:stretch>
                  </pic:blipFill>
                  <pic:spPr>
                    <a:xfrm>
                      <a:off x="0" y="0"/>
                      <a:ext cx="6188075" cy="1569085"/>
                    </a:xfrm>
                    <a:prstGeom prst="rect">
                      <a:avLst/>
                    </a:prstGeom>
                  </pic:spPr>
                </pic:pic>
              </a:graphicData>
            </a:graphic>
          </wp:inline>
        </w:drawing>
      </w:r>
      <w:r w:rsidR="00E42D1C">
        <w:rPr>
          <w:rFonts w:ascii="Arial" w:eastAsia="Arial" w:hAnsi="Arial" w:cs="Arial"/>
          <w:sz w:val="24"/>
        </w:rPr>
        <w:t xml:space="preserve"> </w:t>
      </w:r>
    </w:p>
    <w:p w14:paraId="70766335" w14:textId="77777777" w:rsidR="00E42D1C" w:rsidRDefault="00E42D1C" w:rsidP="00E42D1C">
      <w:pPr>
        <w:spacing w:after="182"/>
      </w:pPr>
      <w:r>
        <w:rPr>
          <w:rFonts w:ascii="Arial" w:eastAsia="Arial" w:hAnsi="Arial" w:cs="Arial"/>
          <w:sz w:val="24"/>
        </w:rPr>
        <w:t xml:space="preserve"> </w:t>
      </w:r>
    </w:p>
    <w:p w14:paraId="08C8CC83" w14:textId="77777777" w:rsidR="00E42D1C" w:rsidRDefault="00E42D1C" w:rsidP="00E42D1C">
      <w:pPr>
        <w:spacing w:after="183"/>
      </w:pPr>
      <w:r>
        <w:rPr>
          <w:rFonts w:ascii="Arial" w:eastAsia="Arial" w:hAnsi="Arial" w:cs="Arial"/>
          <w:b/>
          <w:sz w:val="24"/>
        </w:rPr>
        <w:t xml:space="preserve"> </w:t>
      </w:r>
    </w:p>
    <w:p w14:paraId="1A5A7291" w14:textId="77777777" w:rsidR="00E42D1C" w:rsidRDefault="00E42D1C" w:rsidP="00E42D1C">
      <w:pPr>
        <w:spacing w:after="181"/>
        <w:ind w:left="-5"/>
      </w:pPr>
      <w:r>
        <w:rPr>
          <w:rFonts w:ascii="Arial" w:eastAsia="Arial" w:hAnsi="Arial" w:cs="Arial"/>
          <w:b/>
          <w:sz w:val="24"/>
        </w:rPr>
        <w:t xml:space="preserve">Duration: 11 Weeks </w:t>
      </w:r>
    </w:p>
    <w:p w14:paraId="1AE9E844" w14:textId="77777777" w:rsidR="00E42D1C" w:rsidRDefault="00E42D1C" w:rsidP="00E42D1C">
      <w:pPr>
        <w:spacing w:after="181"/>
        <w:ind w:left="-5"/>
      </w:pPr>
      <w:r>
        <w:rPr>
          <w:rFonts w:ascii="Arial" w:eastAsia="Arial" w:hAnsi="Arial" w:cs="Arial"/>
          <w:b/>
          <w:sz w:val="24"/>
        </w:rPr>
        <w:t xml:space="preserve">No of Modules: 04  </w:t>
      </w:r>
    </w:p>
    <w:p w14:paraId="1A80260A" w14:textId="77777777" w:rsidR="00E42D1C" w:rsidRDefault="00E42D1C" w:rsidP="00E42D1C">
      <w:pPr>
        <w:spacing w:after="181"/>
        <w:ind w:left="-5"/>
      </w:pPr>
      <w:r>
        <w:rPr>
          <w:rFonts w:ascii="Arial" w:eastAsia="Arial" w:hAnsi="Arial" w:cs="Arial"/>
          <w:b/>
          <w:sz w:val="24"/>
        </w:rPr>
        <w:t xml:space="preserve">Module 27:  Neurosciences-II </w:t>
      </w:r>
    </w:p>
    <w:p w14:paraId="413FFCFD" w14:textId="77777777" w:rsidR="00E42D1C" w:rsidRDefault="00E42D1C" w:rsidP="00E42D1C">
      <w:pPr>
        <w:spacing w:after="181"/>
        <w:ind w:left="-5"/>
      </w:pPr>
      <w:r>
        <w:rPr>
          <w:rFonts w:ascii="Arial" w:eastAsia="Arial" w:hAnsi="Arial" w:cs="Arial"/>
          <w:b/>
          <w:sz w:val="24"/>
        </w:rPr>
        <w:t xml:space="preserve">Module 28:  Psychiatry &amp; Behavioral Sciences </w:t>
      </w:r>
    </w:p>
    <w:p w14:paraId="4ED947F5" w14:textId="77777777" w:rsidR="00E42D1C" w:rsidRDefault="00E42D1C" w:rsidP="00E42D1C">
      <w:pPr>
        <w:spacing w:after="181"/>
        <w:ind w:left="-5"/>
      </w:pPr>
      <w:r>
        <w:rPr>
          <w:rFonts w:ascii="Arial" w:eastAsia="Arial" w:hAnsi="Arial" w:cs="Arial"/>
          <w:b/>
          <w:sz w:val="24"/>
        </w:rPr>
        <w:t xml:space="preserve">Module 29: Renal-II </w:t>
      </w:r>
    </w:p>
    <w:p w14:paraId="00AA57E0" w14:textId="77777777" w:rsidR="00E42D1C" w:rsidRDefault="00E42D1C" w:rsidP="00E42D1C">
      <w:pPr>
        <w:spacing w:after="181"/>
        <w:ind w:left="-5"/>
      </w:pPr>
      <w:r>
        <w:rPr>
          <w:rFonts w:ascii="Arial" w:eastAsia="Arial" w:hAnsi="Arial" w:cs="Arial"/>
          <w:b/>
          <w:sz w:val="24"/>
        </w:rPr>
        <w:t xml:space="preserve">Module 30: EYE &amp; ENT-II </w:t>
      </w:r>
    </w:p>
    <w:p w14:paraId="21F9E5FF" w14:textId="77777777" w:rsidR="00E42D1C" w:rsidRDefault="00E42D1C" w:rsidP="00E42D1C">
      <w:pPr>
        <w:spacing w:after="0"/>
      </w:pPr>
      <w:r>
        <w:rPr>
          <w:rFonts w:ascii="Arial" w:eastAsia="Arial" w:hAnsi="Arial" w:cs="Arial"/>
          <w:sz w:val="24"/>
        </w:rPr>
        <w:t xml:space="preserve"> </w:t>
      </w:r>
    </w:p>
    <w:tbl>
      <w:tblPr>
        <w:tblStyle w:val="TableGrid"/>
        <w:tblW w:w="9326" w:type="dxa"/>
        <w:tblInd w:w="12" w:type="dxa"/>
        <w:tblCellMar>
          <w:top w:w="130" w:type="dxa"/>
          <w:left w:w="142" w:type="dxa"/>
          <w:right w:w="115" w:type="dxa"/>
        </w:tblCellMar>
        <w:tblLook w:val="04A0" w:firstRow="1" w:lastRow="0" w:firstColumn="1" w:lastColumn="0" w:noHBand="0" w:noVBand="1"/>
      </w:tblPr>
      <w:tblGrid>
        <w:gridCol w:w="4579"/>
        <w:gridCol w:w="4747"/>
      </w:tblGrid>
      <w:tr w:rsidR="00E42D1C" w:rsidRPr="00E42D1C" w14:paraId="6C3D9963" w14:textId="77777777" w:rsidTr="00BD42F4">
        <w:trPr>
          <w:trHeight w:val="702"/>
        </w:trPr>
        <w:tc>
          <w:tcPr>
            <w:tcW w:w="9326" w:type="dxa"/>
            <w:gridSpan w:val="2"/>
            <w:tcBorders>
              <w:top w:val="single" w:sz="8" w:space="0" w:color="FFFFFF"/>
              <w:left w:val="single" w:sz="8" w:space="0" w:color="FFFFFF"/>
              <w:bottom w:val="single" w:sz="24" w:space="0" w:color="FFFFFF"/>
              <w:right w:val="single" w:sz="8" w:space="0" w:color="FFFFFF"/>
            </w:tcBorders>
            <w:shd w:val="clear" w:color="auto" w:fill="A19267"/>
          </w:tcPr>
          <w:p w14:paraId="22E5FD92" w14:textId="65818F8B" w:rsidR="00E42D1C" w:rsidRPr="00E42D1C" w:rsidRDefault="00E42D1C" w:rsidP="00BD42F4">
            <w:pPr>
              <w:spacing w:after="0"/>
              <w:ind w:right="27"/>
              <w:jc w:val="center"/>
              <w:rPr>
                <w:color w:val="FFFFFF" w:themeColor="background1"/>
              </w:rPr>
            </w:pPr>
            <w:r w:rsidRPr="00E42D1C">
              <w:rPr>
                <w:rFonts w:ascii="Arial" w:eastAsia="Arial" w:hAnsi="Arial" w:cs="Arial"/>
                <w:b/>
                <w:color w:val="FFFFFF" w:themeColor="background1"/>
                <w:sz w:val="24"/>
              </w:rPr>
              <w:t>BLOCK 1</w:t>
            </w:r>
            <w:r>
              <w:rPr>
                <w:rFonts w:ascii="Arial" w:eastAsia="Arial" w:hAnsi="Arial" w:cs="Arial"/>
                <w:b/>
                <w:color w:val="FFFFFF" w:themeColor="background1"/>
                <w:sz w:val="24"/>
              </w:rPr>
              <w:t>1</w:t>
            </w:r>
            <w:r w:rsidRPr="00E42D1C">
              <w:rPr>
                <w:rFonts w:ascii="Arial" w:eastAsia="Arial" w:hAnsi="Arial" w:cs="Arial"/>
                <w:b/>
                <w:color w:val="FFFFFF" w:themeColor="background1"/>
                <w:sz w:val="24"/>
              </w:rPr>
              <w:t xml:space="preserve"> MANAGEMENT TEAM</w:t>
            </w:r>
            <w:r w:rsidRPr="00E42D1C">
              <w:rPr>
                <w:rFonts w:ascii="Arial" w:eastAsia="Arial" w:hAnsi="Arial" w:cs="Arial"/>
                <w:color w:val="FFFFFF" w:themeColor="background1"/>
                <w:sz w:val="24"/>
              </w:rPr>
              <w:t xml:space="preserve"> </w:t>
            </w:r>
          </w:p>
        </w:tc>
      </w:tr>
      <w:tr w:rsidR="00E42D1C" w:rsidRPr="00E42D1C" w14:paraId="6C261A59" w14:textId="77777777" w:rsidTr="00BD42F4">
        <w:trPr>
          <w:trHeight w:val="704"/>
        </w:trPr>
        <w:tc>
          <w:tcPr>
            <w:tcW w:w="4579" w:type="dxa"/>
            <w:tcBorders>
              <w:top w:val="single" w:sz="24" w:space="0" w:color="FFFFFF"/>
              <w:left w:val="single" w:sz="8" w:space="0" w:color="FFFFFF"/>
              <w:bottom w:val="single" w:sz="8" w:space="0" w:color="FFFFFF"/>
              <w:right w:val="single" w:sz="8" w:space="0" w:color="FFFFFF"/>
            </w:tcBorders>
            <w:shd w:val="clear" w:color="auto" w:fill="A19267"/>
          </w:tcPr>
          <w:p w14:paraId="12325285" w14:textId="77777777"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Head of Department</w:t>
            </w:r>
          </w:p>
        </w:tc>
        <w:tc>
          <w:tcPr>
            <w:tcW w:w="4747" w:type="dxa"/>
            <w:tcBorders>
              <w:top w:val="single" w:sz="24" w:space="0" w:color="FFFFFF"/>
              <w:left w:val="single" w:sz="8" w:space="0" w:color="FFFFFF"/>
              <w:bottom w:val="single" w:sz="8" w:space="0" w:color="FFFFFF"/>
              <w:right w:val="single" w:sz="8" w:space="0" w:color="FFFFFF"/>
            </w:tcBorders>
            <w:shd w:val="clear" w:color="auto" w:fill="A19267"/>
          </w:tcPr>
          <w:p w14:paraId="2F946CFE"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Prof. Dr Shahid Ali</w:t>
            </w:r>
          </w:p>
        </w:tc>
      </w:tr>
      <w:tr w:rsidR="00E42D1C" w:rsidRPr="00E42D1C" w14:paraId="2C916C55" w14:textId="77777777" w:rsidTr="00BD42F4">
        <w:trPr>
          <w:trHeight w:val="684"/>
        </w:trPr>
        <w:tc>
          <w:tcPr>
            <w:tcW w:w="4579" w:type="dxa"/>
            <w:tcBorders>
              <w:top w:val="single" w:sz="8" w:space="0" w:color="FFFFFF"/>
              <w:left w:val="single" w:sz="8" w:space="0" w:color="FFFFFF"/>
              <w:bottom w:val="single" w:sz="8" w:space="0" w:color="FFFFFF"/>
              <w:right w:val="single" w:sz="8" w:space="0" w:color="FFFFFF"/>
            </w:tcBorders>
            <w:shd w:val="clear" w:color="auto" w:fill="A19267"/>
          </w:tcPr>
          <w:p w14:paraId="0CCDAC84" w14:textId="77777777"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Senior Registrar</w:t>
            </w:r>
          </w:p>
        </w:tc>
        <w:tc>
          <w:tcPr>
            <w:tcW w:w="4747" w:type="dxa"/>
            <w:tcBorders>
              <w:top w:val="single" w:sz="8" w:space="0" w:color="FFFFFF"/>
              <w:left w:val="single" w:sz="8" w:space="0" w:color="FFFFFF"/>
              <w:bottom w:val="single" w:sz="8" w:space="0" w:color="FFFFFF"/>
              <w:right w:val="single" w:sz="8" w:space="0" w:color="FFFFFF"/>
            </w:tcBorders>
            <w:shd w:val="clear" w:color="auto" w:fill="A19267"/>
          </w:tcPr>
          <w:p w14:paraId="495FF1E2"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Dr. Syed Azeem</w:t>
            </w:r>
          </w:p>
          <w:p w14:paraId="00CF5235"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 xml:space="preserve"> </w:t>
            </w:r>
          </w:p>
        </w:tc>
      </w:tr>
      <w:tr w:rsidR="00E42D1C" w:rsidRPr="00E42D1C" w14:paraId="73D6B2F2" w14:textId="77777777" w:rsidTr="00BD42F4">
        <w:trPr>
          <w:trHeight w:val="684"/>
        </w:trPr>
        <w:tc>
          <w:tcPr>
            <w:tcW w:w="4579" w:type="dxa"/>
            <w:tcBorders>
              <w:top w:val="single" w:sz="8" w:space="0" w:color="FFFFFF"/>
              <w:left w:val="single" w:sz="8" w:space="0" w:color="FFFFFF"/>
              <w:bottom w:val="single" w:sz="8" w:space="0" w:color="FFFFFF"/>
              <w:right w:val="single" w:sz="8" w:space="0" w:color="FFFFFF"/>
            </w:tcBorders>
            <w:shd w:val="clear" w:color="auto" w:fill="A19267"/>
          </w:tcPr>
          <w:p w14:paraId="61F5D1BE" w14:textId="77777777"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BLOCK COORDINATOR</w:t>
            </w:r>
            <w:r w:rsidRPr="00E42D1C">
              <w:rPr>
                <w:rFonts w:ascii="Arial" w:eastAsia="Arial" w:hAnsi="Arial" w:cs="Arial"/>
                <w:color w:val="FFFFFF" w:themeColor="background1"/>
                <w:sz w:val="24"/>
              </w:rPr>
              <w:t xml:space="preserve"> </w:t>
            </w:r>
          </w:p>
        </w:tc>
        <w:tc>
          <w:tcPr>
            <w:tcW w:w="4747" w:type="dxa"/>
            <w:tcBorders>
              <w:top w:val="single" w:sz="8" w:space="0" w:color="FFFFFF"/>
              <w:left w:val="single" w:sz="8" w:space="0" w:color="FFFFFF"/>
              <w:bottom w:val="single" w:sz="8" w:space="0" w:color="FFFFFF"/>
              <w:right w:val="single" w:sz="8" w:space="0" w:color="FFFFFF"/>
            </w:tcBorders>
            <w:shd w:val="clear" w:color="auto" w:fill="A19267"/>
          </w:tcPr>
          <w:p w14:paraId="2E7C5BB3"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Dr. Danish Rehman</w:t>
            </w:r>
          </w:p>
        </w:tc>
      </w:tr>
    </w:tbl>
    <w:p w14:paraId="70E0E5EA" w14:textId="102F733C" w:rsidR="00E42D1C" w:rsidRDefault="00E42D1C" w:rsidP="00E42D1C">
      <w:pPr>
        <w:spacing w:after="0" w:line="259" w:lineRule="auto"/>
        <w:ind w:left="0" w:firstLine="0"/>
      </w:pPr>
    </w:p>
    <w:tbl>
      <w:tblPr>
        <w:tblStyle w:val="TableGrid"/>
        <w:tblpPr w:vertAnchor="text" w:tblpX="256" w:tblpY="-2185"/>
        <w:tblOverlap w:val="never"/>
        <w:tblW w:w="9770" w:type="dxa"/>
        <w:tblInd w:w="0" w:type="dxa"/>
        <w:tblCellMar>
          <w:top w:w="86" w:type="dxa"/>
          <w:left w:w="101" w:type="dxa"/>
          <w:right w:w="38" w:type="dxa"/>
        </w:tblCellMar>
        <w:tblLook w:val="04A0" w:firstRow="1" w:lastRow="0" w:firstColumn="1" w:lastColumn="0" w:noHBand="0" w:noVBand="1"/>
      </w:tblPr>
      <w:tblGrid>
        <w:gridCol w:w="9770"/>
      </w:tblGrid>
      <w:tr w:rsidR="002B7496" w14:paraId="33A19244" w14:textId="77777777" w:rsidTr="00BD42F4">
        <w:trPr>
          <w:trHeight w:val="517"/>
        </w:trPr>
        <w:tc>
          <w:tcPr>
            <w:tcW w:w="9770" w:type="dxa"/>
            <w:tcBorders>
              <w:top w:val="single" w:sz="25" w:space="0" w:color="AEA372"/>
              <w:left w:val="single" w:sz="3" w:space="0" w:color="AEA372"/>
              <w:bottom w:val="single" w:sz="4" w:space="0" w:color="AEA372"/>
              <w:right w:val="single" w:sz="4" w:space="0" w:color="AEA372"/>
            </w:tcBorders>
            <w:shd w:val="clear" w:color="auto" w:fill="6D6247"/>
            <w:vAlign w:val="center"/>
          </w:tcPr>
          <w:p w14:paraId="1C0CD705" w14:textId="77777777" w:rsidR="002B7496" w:rsidRDefault="002B7496" w:rsidP="00BD42F4">
            <w:pPr>
              <w:spacing w:after="0" w:line="259" w:lineRule="auto"/>
              <w:ind w:left="0" w:right="3" w:firstLine="0"/>
              <w:jc w:val="center"/>
            </w:pPr>
            <w:r>
              <w:rPr>
                <w:color w:val="FFFFFF"/>
                <w:sz w:val="26"/>
              </w:rPr>
              <w:lastRenderedPageBreak/>
              <w:t>MODULE RATIONALE</w:t>
            </w:r>
            <w:r>
              <w:rPr>
                <w:sz w:val="26"/>
              </w:rPr>
              <w:t xml:space="preserve"> </w:t>
            </w:r>
          </w:p>
        </w:tc>
      </w:tr>
      <w:tr w:rsidR="002B7496" w14:paraId="1B4390F8" w14:textId="77777777" w:rsidTr="00BD42F4">
        <w:trPr>
          <w:trHeight w:val="2822"/>
        </w:trPr>
        <w:tc>
          <w:tcPr>
            <w:tcW w:w="9770" w:type="dxa"/>
            <w:tcBorders>
              <w:top w:val="single" w:sz="4" w:space="0" w:color="AEA372"/>
              <w:left w:val="single" w:sz="3" w:space="0" w:color="AEA372"/>
              <w:bottom w:val="single" w:sz="25" w:space="0" w:color="AEA372"/>
              <w:right w:val="single" w:sz="4" w:space="0" w:color="AEA372"/>
            </w:tcBorders>
            <w:vAlign w:val="center"/>
          </w:tcPr>
          <w:p w14:paraId="5874FE10" w14:textId="77777777" w:rsidR="002B7496" w:rsidRDefault="002B7496" w:rsidP="00BD42F4">
            <w:pPr>
              <w:spacing w:after="0" w:line="259" w:lineRule="auto"/>
              <w:ind w:left="0" w:firstLine="0"/>
            </w:pPr>
            <w:r>
              <w:t>The inclusion of module related to otorhinolaryngology in the undergraduate medical curriculum is imperative to ensure that future physicians acquire the essential knowledge and skills to diagnose and manage both common and potentially serious otorhinolaryngological conditions. Such training not only contributes to improved patient care but also alleviates the burden on specialized ENT (ear, nose, throat) services, thereby enhancing overall healthcare delivery and efficiency. The objective of this module is to outline the essential knowledge, skills, attitudes, and competencies in otorhinolaryngology that must be attained during undergraduate medical training.</w:t>
            </w:r>
          </w:p>
        </w:tc>
      </w:tr>
      <w:tr w:rsidR="002B7496" w14:paraId="1DA63D7D" w14:textId="77777777" w:rsidTr="00BD42F4">
        <w:trPr>
          <w:trHeight w:val="457"/>
        </w:trPr>
        <w:tc>
          <w:tcPr>
            <w:tcW w:w="9770" w:type="dxa"/>
            <w:tcBorders>
              <w:top w:val="single" w:sz="25" w:space="0" w:color="AEA372"/>
              <w:left w:val="single" w:sz="3" w:space="0" w:color="AEA372"/>
              <w:bottom w:val="single" w:sz="4" w:space="0" w:color="AEA372"/>
              <w:right w:val="single" w:sz="4" w:space="0" w:color="AEA372"/>
            </w:tcBorders>
            <w:shd w:val="clear" w:color="auto" w:fill="AEA693"/>
          </w:tcPr>
          <w:p w14:paraId="0A1D35D1" w14:textId="77777777" w:rsidR="002B7496" w:rsidRDefault="002B7496" w:rsidP="00BD42F4">
            <w:pPr>
              <w:spacing w:after="0" w:line="259" w:lineRule="auto"/>
              <w:ind w:left="0" w:firstLine="0"/>
              <w:jc w:val="left"/>
            </w:pPr>
            <w:r>
              <w:rPr>
                <w:sz w:val="26"/>
              </w:rPr>
              <w:t>MODULE OUTCOMES</w:t>
            </w:r>
            <w:r>
              <w:t xml:space="preserve"> </w:t>
            </w:r>
          </w:p>
        </w:tc>
      </w:tr>
      <w:tr w:rsidR="002B7496" w14:paraId="7EA42142" w14:textId="77777777" w:rsidTr="00BD42F4">
        <w:trPr>
          <w:trHeight w:val="5253"/>
        </w:trPr>
        <w:tc>
          <w:tcPr>
            <w:tcW w:w="9770" w:type="dxa"/>
            <w:tcBorders>
              <w:top w:val="single" w:sz="4" w:space="0" w:color="AEA372"/>
              <w:left w:val="single" w:sz="3" w:space="0" w:color="AEA372"/>
              <w:bottom w:val="single" w:sz="25" w:space="0" w:color="AEA372"/>
              <w:right w:val="single" w:sz="4" w:space="0" w:color="AEA372"/>
            </w:tcBorders>
            <w:vAlign w:val="center"/>
          </w:tcPr>
          <w:p w14:paraId="0D919E7C" w14:textId="77777777" w:rsidR="002B7496" w:rsidRDefault="002B7496" w:rsidP="002B7496">
            <w:pPr>
              <w:numPr>
                <w:ilvl w:val="0"/>
                <w:numId w:val="3"/>
              </w:numPr>
              <w:spacing w:after="13" w:line="359" w:lineRule="auto"/>
              <w:ind w:left="297"/>
            </w:pPr>
            <w:r>
              <w:t xml:space="preserve">Explain the pathophysiology and clinical features of common ear, nose, and throat disorders. </w:t>
            </w:r>
          </w:p>
          <w:p w14:paraId="2679A5C2" w14:textId="77777777" w:rsidR="002B7496" w:rsidRDefault="002B7496" w:rsidP="002B7496">
            <w:pPr>
              <w:numPr>
                <w:ilvl w:val="0"/>
                <w:numId w:val="3"/>
              </w:numPr>
              <w:spacing w:after="10" w:line="361" w:lineRule="auto"/>
              <w:ind w:left="297"/>
            </w:pPr>
            <w:r>
              <w:t xml:space="preserve">Identify and diagnose prevalent otorhinolaryngological conditions through history-taking and clinical evaluation. </w:t>
            </w:r>
          </w:p>
          <w:p w14:paraId="23D8CB7C" w14:textId="77777777" w:rsidR="002B7496" w:rsidRDefault="002B7496" w:rsidP="002B7496">
            <w:pPr>
              <w:numPr>
                <w:ilvl w:val="0"/>
                <w:numId w:val="3"/>
              </w:numPr>
              <w:spacing w:after="123" w:line="259" w:lineRule="auto"/>
              <w:ind w:left="297"/>
            </w:pPr>
            <w:r>
              <w:t xml:space="preserve">Perform basic otorhinolaryngological examination techniques competently. </w:t>
            </w:r>
          </w:p>
          <w:p w14:paraId="4F031CE0" w14:textId="77777777" w:rsidR="002B7496" w:rsidRDefault="002B7496" w:rsidP="002B7496">
            <w:pPr>
              <w:numPr>
                <w:ilvl w:val="0"/>
                <w:numId w:val="3"/>
              </w:numPr>
              <w:spacing w:after="10" w:line="361" w:lineRule="auto"/>
              <w:ind w:left="297"/>
            </w:pPr>
            <w:r>
              <w:t xml:space="preserve">Initiate appropriate first-line management for common ENT conditions and determine indications for timely referral to specialist care. </w:t>
            </w:r>
          </w:p>
          <w:p w14:paraId="4577AC7E" w14:textId="77777777" w:rsidR="002B7496" w:rsidRDefault="002B7496" w:rsidP="002B7496">
            <w:pPr>
              <w:numPr>
                <w:ilvl w:val="0"/>
                <w:numId w:val="3"/>
              </w:numPr>
              <w:spacing w:after="15" w:line="359" w:lineRule="auto"/>
              <w:ind w:left="297"/>
            </w:pPr>
            <w:r>
              <w:t xml:space="preserve">Recognize and provide initial stabilization for otorhinolaryngological emergencies, such as airway obstruction and severe epistaxis, followed by appropriate referral. </w:t>
            </w:r>
          </w:p>
          <w:p w14:paraId="1B2145ED" w14:textId="77777777" w:rsidR="002B7496" w:rsidRDefault="002B7496" w:rsidP="002B7496">
            <w:pPr>
              <w:numPr>
                <w:ilvl w:val="0"/>
                <w:numId w:val="3"/>
              </w:numPr>
              <w:spacing w:after="20" w:line="356" w:lineRule="auto"/>
              <w:ind w:left="297"/>
            </w:pPr>
            <w:r>
              <w:t xml:space="preserve">Communicate effectively with patients regarding ENT conditions, management options, and preventive strategies, ensuring clarity and patient-centered care. </w:t>
            </w:r>
          </w:p>
          <w:p w14:paraId="66845B01" w14:textId="77777777" w:rsidR="002B7496" w:rsidRDefault="002B7496" w:rsidP="002B7496">
            <w:pPr>
              <w:numPr>
                <w:ilvl w:val="0"/>
                <w:numId w:val="3"/>
              </w:numPr>
              <w:spacing w:after="0" w:line="259" w:lineRule="auto"/>
              <w:ind w:left="297"/>
            </w:pPr>
            <w:r>
              <w:t xml:space="preserve">Demonstrate professionalism, ethical conduct, and a respectful attitude in the care of patients with otorhinolaryngological conditions </w:t>
            </w:r>
          </w:p>
        </w:tc>
      </w:tr>
      <w:tr w:rsidR="002B7496" w14:paraId="0FF3906E" w14:textId="77777777" w:rsidTr="00BD42F4">
        <w:trPr>
          <w:trHeight w:val="397"/>
        </w:trPr>
        <w:tc>
          <w:tcPr>
            <w:tcW w:w="9770" w:type="dxa"/>
            <w:tcBorders>
              <w:top w:val="single" w:sz="25" w:space="0" w:color="AEA372"/>
              <w:left w:val="single" w:sz="3" w:space="0" w:color="AEA372"/>
              <w:bottom w:val="single" w:sz="4" w:space="0" w:color="AEA372"/>
              <w:right w:val="single" w:sz="4" w:space="0" w:color="AEA372"/>
            </w:tcBorders>
            <w:shd w:val="clear" w:color="auto" w:fill="AEA693"/>
          </w:tcPr>
          <w:p w14:paraId="799CD064" w14:textId="77777777" w:rsidR="002B7496" w:rsidRDefault="002B7496" w:rsidP="00BD42F4">
            <w:pPr>
              <w:spacing w:after="0" w:line="259" w:lineRule="auto"/>
              <w:ind w:left="0" w:firstLine="0"/>
              <w:jc w:val="left"/>
            </w:pPr>
            <w:r>
              <w:rPr>
                <w:sz w:val="26"/>
              </w:rPr>
              <w:t>SUBJECTS INTEGRATED IN THE MODULE</w:t>
            </w:r>
            <w:r>
              <w:t xml:space="preserve"> </w:t>
            </w:r>
          </w:p>
        </w:tc>
      </w:tr>
      <w:tr w:rsidR="002B7496" w14:paraId="44DF5D6A" w14:textId="77777777" w:rsidTr="00BD42F4">
        <w:trPr>
          <w:trHeight w:val="1621"/>
        </w:trPr>
        <w:tc>
          <w:tcPr>
            <w:tcW w:w="9770" w:type="dxa"/>
            <w:tcBorders>
              <w:top w:val="single" w:sz="4" w:space="0" w:color="AEA372"/>
              <w:left w:val="single" w:sz="3" w:space="0" w:color="AEA372"/>
              <w:bottom w:val="single" w:sz="4" w:space="0" w:color="AEA372"/>
              <w:right w:val="single" w:sz="4" w:space="0" w:color="AEA372"/>
            </w:tcBorders>
            <w:vAlign w:val="center"/>
          </w:tcPr>
          <w:p w14:paraId="0DF8886E" w14:textId="77777777" w:rsidR="002B7496" w:rsidRDefault="002B7496" w:rsidP="00BD42F4">
            <w:pPr>
              <w:spacing w:after="107" w:line="259" w:lineRule="auto"/>
              <w:ind w:left="14" w:firstLine="0"/>
              <w:jc w:val="left"/>
            </w:pPr>
            <w:r>
              <w:t xml:space="preserve">Anatomy </w:t>
            </w:r>
          </w:p>
          <w:p w14:paraId="1296ADD8" w14:textId="77777777" w:rsidR="002B7496" w:rsidRDefault="002B7496" w:rsidP="00BD42F4">
            <w:pPr>
              <w:spacing w:after="106" w:line="259" w:lineRule="auto"/>
              <w:ind w:left="14" w:firstLine="0"/>
              <w:jc w:val="left"/>
            </w:pPr>
            <w:r>
              <w:t xml:space="preserve">Physiology  </w:t>
            </w:r>
          </w:p>
          <w:p w14:paraId="3997EEB1" w14:textId="77777777" w:rsidR="002B7496" w:rsidRDefault="002B7496" w:rsidP="00BD42F4">
            <w:pPr>
              <w:spacing w:after="107" w:line="259" w:lineRule="auto"/>
              <w:ind w:left="14" w:firstLine="0"/>
              <w:jc w:val="left"/>
            </w:pPr>
            <w:r>
              <w:t xml:space="preserve">Pharmacology  </w:t>
            </w:r>
          </w:p>
          <w:p w14:paraId="14ACD11F" w14:textId="77777777" w:rsidR="002B7496" w:rsidRDefault="002B7496" w:rsidP="00BD42F4">
            <w:pPr>
              <w:spacing w:after="0" w:line="259" w:lineRule="auto"/>
              <w:ind w:left="14" w:firstLine="0"/>
              <w:jc w:val="left"/>
            </w:pPr>
            <w:r>
              <w:t xml:space="preserve">Forensic Medicine   </w:t>
            </w:r>
          </w:p>
        </w:tc>
      </w:tr>
    </w:tbl>
    <w:p w14:paraId="319FAC9D" w14:textId="2CD154CE" w:rsidR="002B7496" w:rsidRDefault="002B7496" w:rsidP="00E42D1C">
      <w:pPr>
        <w:spacing w:after="7657" w:line="259" w:lineRule="auto"/>
        <w:ind w:left="-895" w:right="256" w:firstLine="0"/>
        <w:jc w:val="right"/>
        <w:sectPr w:rsidR="002B7496" w:rsidSect="002B7496">
          <w:headerReference w:type="even" r:id="rId17"/>
          <w:headerReference w:type="default" r:id="rId18"/>
          <w:footerReference w:type="even" r:id="rId19"/>
          <w:footerReference w:type="default" r:id="rId20"/>
          <w:headerReference w:type="first" r:id="rId21"/>
          <w:footerReference w:type="first" r:id="rId22"/>
          <w:pgSz w:w="12240" w:h="15840"/>
          <w:pgMar w:top="313" w:right="1063" w:bottom="816" w:left="895" w:header="720" w:footer="720" w:gutter="0"/>
          <w:cols w:space="720"/>
          <w:titlePg/>
        </w:sectP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4B567E9" wp14:editId="7E602D75">
                <wp:simplePos x="0" y="0"/>
                <wp:positionH relativeFrom="page">
                  <wp:posOffset>713232</wp:posOffset>
                </wp:positionH>
                <wp:positionV relativeFrom="page">
                  <wp:posOffset>8612124</wp:posOffset>
                </wp:positionV>
                <wp:extent cx="6387084" cy="1446276"/>
                <wp:effectExtent l="0" t="0" r="0" b="0"/>
                <wp:wrapTopAndBottom/>
                <wp:docPr id="256814" name="Group 256814"/>
                <wp:cNvGraphicFramePr/>
                <a:graphic xmlns:a="http://schemas.openxmlformats.org/drawingml/2006/main">
                  <a:graphicData uri="http://schemas.microsoft.com/office/word/2010/wordprocessingGroup">
                    <wpg:wgp>
                      <wpg:cNvGrpSpPr/>
                      <wpg:grpSpPr>
                        <a:xfrm>
                          <a:off x="0" y="0"/>
                          <a:ext cx="6387084" cy="1446276"/>
                          <a:chOff x="0" y="0"/>
                          <a:chExt cx="6387084" cy="1446276"/>
                        </a:xfrm>
                      </wpg:grpSpPr>
                      <wps:wsp>
                        <wps:cNvPr id="10186" name="Rectangle 10186"/>
                        <wps:cNvSpPr/>
                        <wps:spPr>
                          <a:xfrm>
                            <a:off x="3052549" y="606792"/>
                            <a:ext cx="179515" cy="178520"/>
                          </a:xfrm>
                          <a:prstGeom prst="rect">
                            <a:avLst/>
                          </a:prstGeom>
                          <a:ln>
                            <a:noFill/>
                          </a:ln>
                        </wps:spPr>
                        <wps:txbx>
                          <w:txbxContent>
                            <w:p w14:paraId="63919DB5" w14:textId="77777777" w:rsidR="002B7496" w:rsidRDefault="002B7496" w:rsidP="002B7496">
                              <w:pPr>
                                <w:spacing w:after="160" w:line="259" w:lineRule="auto"/>
                                <w:ind w:left="0" w:firstLine="0"/>
                                <w:jc w:val="left"/>
                              </w:pPr>
                              <w:r>
                                <w:rPr>
                                  <w:color w:val="4472C4"/>
                                  <w:spacing w:val="3"/>
                                  <w:sz w:val="21"/>
                                </w:rPr>
                                <w:t>97</w:t>
                              </w:r>
                            </w:p>
                          </w:txbxContent>
                        </wps:txbx>
                        <wps:bodyPr horzOverflow="overflow" vert="horz" lIns="0" tIns="0" rIns="0" bIns="0" rtlCol="0">
                          <a:noAutofit/>
                        </wps:bodyPr>
                      </wps:wsp>
                      <wps:wsp>
                        <wps:cNvPr id="10187" name="Rectangle 10187"/>
                        <wps:cNvSpPr/>
                        <wps:spPr>
                          <a:xfrm>
                            <a:off x="3186672" y="606792"/>
                            <a:ext cx="39542" cy="178520"/>
                          </a:xfrm>
                          <a:prstGeom prst="rect">
                            <a:avLst/>
                          </a:prstGeom>
                          <a:ln>
                            <a:noFill/>
                          </a:ln>
                        </wps:spPr>
                        <wps:txbx>
                          <w:txbxContent>
                            <w:p w14:paraId="3AC7DCC7" w14:textId="77777777" w:rsidR="002B7496" w:rsidRDefault="002B7496" w:rsidP="002B7496">
                              <w:pPr>
                                <w:spacing w:after="160" w:line="259" w:lineRule="auto"/>
                                <w:ind w:left="0" w:firstLine="0"/>
                                <w:jc w:val="left"/>
                              </w:pPr>
                              <w:r>
                                <w:rPr>
                                  <w:color w:val="4472C4"/>
                                  <w:sz w:val="21"/>
                                </w:rPr>
                                <w:t xml:space="preserve"> </w:t>
                              </w:r>
                            </w:p>
                          </w:txbxContent>
                        </wps:txbx>
                        <wps:bodyPr horzOverflow="overflow" vert="horz" lIns="0" tIns="0" rIns="0" bIns="0" rtlCol="0">
                          <a:noAutofit/>
                        </wps:bodyPr>
                      </wps:wsp>
                      <wps:wsp>
                        <wps:cNvPr id="10278" name="Rectangle 10278"/>
                        <wps:cNvSpPr/>
                        <wps:spPr>
                          <a:xfrm>
                            <a:off x="3121149" y="284631"/>
                            <a:ext cx="38842" cy="170011"/>
                          </a:xfrm>
                          <a:prstGeom prst="rect">
                            <a:avLst/>
                          </a:prstGeom>
                          <a:ln>
                            <a:noFill/>
                          </a:ln>
                        </wps:spPr>
                        <wps:txbx>
                          <w:txbxContent>
                            <w:p w14:paraId="25419B3E" w14:textId="77777777" w:rsidR="002B7496" w:rsidRDefault="002B7496" w:rsidP="002B7496">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10280" name="Picture 10280"/>
                          <pic:cNvPicPr/>
                        </pic:nvPicPr>
                        <pic:blipFill>
                          <a:blip r:embed="rId23"/>
                          <a:stretch>
                            <a:fillRect/>
                          </a:stretch>
                        </pic:blipFill>
                        <pic:spPr>
                          <a:xfrm>
                            <a:off x="0" y="0"/>
                            <a:ext cx="6387084" cy="723900"/>
                          </a:xfrm>
                          <a:prstGeom prst="rect">
                            <a:avLst/>
                          </a:prstGeom>
                        </pic:spPr>
                      </pic:pic>
                      <pic:pic xmlns:pic="http://schemas.openxmlformats.org/drawingml/2006/picture">
                        <pic:nvPicPr>
                          <pic:cNvPr id="313703" name="Picture 313703"/>
                          <pic:cNvPicPr/>
                        </pic:nvPicPr>
                        <pic:blipFill>
                          <a:blip r:embed="rId24"/>
                          <a:stretch>
                            <a:fillRect/>
                          </a:stretch>
                        </pic:blipFill>
                        <pic:spPr>
                          <a:xfrm>
                            <a:off x="-3047" y="721868"/>
                            <a:ext cx="6388609" cy="722376"/>
                          </a:xfrm>
                          <a:prstGeom prst="rect">
                            <a:avLst/>
                          </a:prstGeom>
                        </pic:spPr>
                      </pic:pic>
                    </wpg:wgp>
                  </a:graphicData>
                </a:graphic>
              </wp:anchor>
            </w:drawing>
          </mc:Choice>
          <mc:Fallback>
            <w:pict>
              <v:group w14:anchorId="44B567E9" id="Group 256814" o:spid="_x0000_s1026" style="position:absolute;left:0;text-align:left;margin-left:56.15pt;margin-top:678.1pt;width:502.9pt;height:113.9pt;z-index:251659264;mso-position-horizontal-relative:page;mso-position-vertical-relative:page" coordsize="63870,1446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">
                <v:rect id="Rectangle 10186" o:spid="_x0000_s1027" style="position:absolute;left:30525;top:6067;width:1795;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" filled="f" stroked="f">
                  <v:textbox inset="0,0,0,0">
                    <w:txbxContent>
                      <w:p w14:paraId="63919DB5" w14:textId="77777777" w:rsidR="002B7496" w:rsidRDefault="002B7496" w:rsidP="002B7496">
                        <w:pPr>
                          <w:spacing w:after="160" w:line="259" w:lineRule="auto"/>
                          <w:ind w:left="0" w:firstLine="0"/>
                          <w:jc w:val="left"/>
                        </w:pPr>
                        <w:r>
                          <w:rPr>
                            <w:color w:val="4472C4"/>
                            <w:spacing w:val="3"/>
                            <w:sz w:val="21"/>
                          </w:rPr>
                          <w:t>97</w:t>
                        </w:r>
                      </w:p>
                    </w:txbxContent>
                  </v:textbox>
                </v:rect>
                <v:rect id="Rectangle 10187" o:spid="_x0000_s1028" style="position:absolute;left:31866;top:6067;width:396;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" filled="f" stroked="f">
                  <v:textbox inset="0,0,0,0">
                    <w:txbxContent>
                      <w:p w14:paraId="3AC7DCC7" w14:textId="77777777" w:rsidR="002B7496" w:rsidRDefault="002B7496" w:rsidP="002B7496">
                        <w:pPr>
                          <w:spacing w:after="160" w:line="259" w:lineRule="auto"/>
                          <w:ind w:left="0" w:firstLine="0"/>
                          <w:jc w:val="left"/>
                        </w:pPr>
                        <w:r>
                          <w:rPr>
                            <w:color w:val="4472C4"/>
                            <w:sz w:val="21"/>
                          </w:rPr>
                          <w:t xml:space="preserve"> </w:t>
                        </w:r>
                      </w:p>
                    </w:txbxContent>
                  </v:textbox>
                </v:rect>
                <v:rect id="Rectangle 10278" o:spid="_x0000_s1029" style="position:absolute;left:31211;top:2846;width:388;height:1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" filled="f" stroked="f">
                  <v:textbox inset="0,0,0,0">
                    <w:txbxContent>
                      <w:p w14:paraId="25419B3E" w14:textId="77777777" w:rsidR="002B7496" w:rsidRDefault="002B7496" w:rsidP="002B7496">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80" o:spid="_x0000_s1030" type="#_x0000_t75" style="position:absolute;width:63870;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">
                  <v:imagedata r:id="rId25" o:title=""/>
                </v:shape>
                <v:shape id="Picture 313703" o:spid="_x0000_s1031" type="#_x0000_t75" style="position:absolute;left:-30;top:7218;width:63885;height:7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">
                  <v:imagedata r:id="rId26" o:title=""/>
                </v:shape>
                <w10:wrap type="topAndBottom" anchorx="page" anchory="page"/>
              </v:group>
            </w:pict>
          </mc:Fallback>
        </mc:AlternateContent>
      </w:r>
    </w:p>
    <w:p w14:paraId="55ADC067" w14:textId="77777777" w:rsidR="002B7496" w:rsidRDefault="002B7496" w:rsidP="002B7496">
      <w:pPr>
        <w:spacing w:after="0" w:line="265" w:lineRule="auto"/>
        <w:ind w:left="3831" w:right="-12"/>
        <w:jc w:val="right"/>
      </w:pPr>
      <w:r>
        <w:rPr>
          <w:color w:val="8EAADB"/>
        </w:rPr>
        <w:lastRenderedPageBreak/>
        <w:t xml:space="preserve">C2K23 Year-04 </w:t>
      </w:r>
    </w:p>
    <w:p w14:paraId="05BB0032" w14:textId="60A1CDE2" w:rsidR="002B7496" w:rsidRDefault="002B7496" w:rsidP="002B7496">
      <w:pPr>
        <w:spacing w:after="0" w:line="259" w:lineRule="auto"/>
        <w:ind w:left="228" w:right="-4" w:firstLine="0"/>
        <w:jc w:val="left"/>
      </w:pPr>
    </w:p>
    <w:p w14:paraId="72032A4B" w14:textId="77777777" w:rsidR="002B7496" w:rsidRDefault="002B7496" w:rsidP="002B7496">
      <w:pPr>
        <w:spacing w:after="0" w:line="259" w:lineRule="auto"/>
        <w:ind w:left="-895" w:right="52" w:firstLine="0"/>
        <w:jc w:val="left"/>
      </w:pPr>
    </w:p>
    <w:tbl>
      <w:tblPr>
        <w:tblStyle w:val="TableGrid"/>
        <w:tblW w:w="10176" w:type="dxa"/>
        <w:tblInd w:w="54" w:type="dxa"/>
        <w:tblCellMar>
          <w:top w:w="52" w:type="dxa"/>
          <w:left w:w="102" w:type="dxa"/>
          <w:right w:w="41" w:type="dxa"/>
        </w:tblCellMar>
        <w:tblLook w:val="04A0" w:firstRow="1" w:lastRow="0" w:firstColumn="1" w:lastColumn="0" w:noHBand="0" w:noVBand="1"/>
      </w:tblPr>
      <w:tblGrid>
        <w:gridCol w:w="1058"/>
        <w:gridCol w:w="5605"/>
        <w:gridCol w:w="1733"/>
        <w:gridCol w:w="1780"/>
      </w:tblGrid>
      <w:tr w:rsidR="002B7496" w14:paraId="3C64115B" w14:textId="77777777" w:rsidTr="00BD42F4">
        <w:trPr>
          <w:trHeight w:val="737"/>
        </w:trPr>
        <w:tc>
          <w:tcPr>
            <w:tcW w:w="10176" w:type="dxa"/>
            <w:gridSpan w:val="4"/>
            <w:tcBorders>
              <w:top w:val="single" w:sz="4" w:space="0" w:color="AEA372"/>
              <w:left w:val="single" w:sz="4" w:space="0" w:color="AEA372"/>
              <w:bottom w:val="single" w:sz="4" w:space="0" w:color="AEA372"/>
              <w:right w:val="single" w:sz="4" w:space="0" w:color="AEA372"/>
            </w:tcBorders>
            <w:shd w:val="clear" w:color="auto" w:fill="6D6247"/>
            <w:vAlign w:val="center"/>
          </w:tcPr>
          <w:p w14:paraId="7E7A7EEC" w14:textId="541502B2" w:rsidR="002B7496" w:rsidRDefault="00E42D1C" w:rsidP="00BD42F4">
            <w:pPr>
              <w:spacing w:after="0" w:line="259" w:lineRule="auto"/>
              <w:ind w:left="0" w:right="60" w:firstLine="0"/>
              <w:jc w:val="center"/>
            </w:pPr>
            <w:r>
              <w:t>LEARNING OUTCOMES</w:t>
            </w:r>
          </w:p>
        </w:tc>
      </w:tr>
      <w:tr w:rsidR="002B7496" w14:paraId="5AD93F4C" w14:textId="77777777" w:rsidTr="00BD42F4">
        <w:trPr>
          <w:trHeight w:val="577"/>
        </w:trPr>
        <w:tc>
          <w:tcPr>
            <w:tcW w:w="10176" w:type="dxa"/>
            <w:gridSpan w:val="4"/>
            <w:tcBorders>
              <w:top w:val="single" w:sz="4" w:space="0" w:color="AEA372"/>
              <w:left w:val="single" w:sz="4" w:space="0" w:color="AEA372"/>
              <w:bottom w:val="single" w:sz="4" w:space="0" w:color="AEA372"/>
              <w:right w:val="single" w:sz="4" w:space="0" w:color="AEA372"/>
            </w:tcBorders>
            <w:shd w:val="clear" w:color="auto" w:fill="AEA372"/>
            <w:vAlign w:val="center"/>
          </w:tcPr>
          <w:p w14:paraId="65FAA001" w14:textId="77777777" w:rsidR="002B7496" w:rsidRDefault="002B7496" w:rsidP="00BD42F4">
            <w:pPr>
              <w:spacing w:after="0" w:line="259" w:lineRule="auto"/>
              <w:ind w:left="0" w:right="61" w:firstLine="0"/>
              <w:jc w:val="center"/>
            </w:pPr>
            <w:r>
              <w:rPr>
                <w:sz w:val="26"/>
              </w:rPr>
              <w:t xml:space="preserve">ENT-II (NOSE) </w:t>
            </w:r>
          </w:p>
        </w:tc>
      </w:tr>
      <w:tr w:rsidR="002B7496" w14:paraId="61236B51" w14:textId="77777777" w:rsidTr="00BD42F4">
        <w:trPr>
          <w:trHeight w:val="805"/>
        </w:trPr>
        <w:tc>
          <w:tcPr>
            <w:tcW w:w="1058" w:type="dxa"/>
            <w:tcBorders>
              <w:top w:val="single" w:sz="4" w:space="0" w:color="AEA372"/>
              <w:left w:val="single" w:sz="4" w:space="0" w:color="AEA372"/>
              <w:bottom w:val="single" w:sz="4" w:space="0" w:color="AEA372"/>
              <w:right w:val="single" w:sz="4" w:space="0" w:color="AEA372"/>
            </w:tcBorders>
            <w:shd w:val="clear" w:color="auto" w:fill="DAD9D4"/>
            <w:vAlign w:val="center"/>
          </w:tcPr>
          <w:p w14:paraId="5B5E26E4" w14:textId="77777777" w:rsidR="002B7496" w:rsidRDefault="002B7496" w:rsidP="00BD42F4">
            <w:pPr>
              <w:spacing w:after="0" w:line="259" w:lineRule="auto"/>
              <w:ind w:left="122" w:firstLine="0"/>
              <w:jc w:val="left"/>
            </w:pPr>
            <w:r>
              <w:t xml:space="preserve">CODE </w:t>
            </w:r>
          </w:p>
        </w:tc>
        <w:tc>
          <w:tcPr>
            <w:tcW w:w="5605" w:type="dxa"/>
            <w:tcBorders>
              <w:top w:val="single" w:sz="4" w:space="0" w:color="AEA372"/>
              <w:left w:val="single" w:sz="4" w:space="0" w:color="AEA372"/>
              <w:bottom w:val="single" w:sz="4" w:space="0" w:color="AEA372"/>
              <w:right w:val="single" w:sz="4" w:space="0" w:color="AEA372"/>
            </w:tcBorders>
            <w:shd w:val="clear" w:color="auto" w:fill="DAD9D4"/>
            <w:vAlign w:val="center"/>
          </w:tcPr>
          <w:p w14:paraId="4606E254" w14:textId="77777777" w:rsidR="002B7496" w:rsidRDefault="002B7496" w:rsidP="00BD42F4">
            <w:pPr>
              <w:spacing w:after="0" w:line="259" w:lineRule="auto"/>
              <w:ind w:left="0" w:right="63" w:firstLine="0"/>
              <w:jc w:val="center"/>
            </w:pPr>
            <w:r>
              <w:t xml:space="preserve">SPECIFIC LEARNING OUTCOMES </w:t>
            </w:r>
          </w:p>
        </w:tc>
        <w:tc>
          <w:tcPr>
            <w:tcW w:w="1733" w:type="dxa"/>
            <w:tcBorders>
              <w:top w:val="single" w:sz="4" w:space="0" w:color="AEA372"/>
              <w:left w:val="single" w:sz="4" w:space="0" w:color="AEA372"/>
              <w:bottom w:val="single" w:sz="4" w:space="0" w:color="AEA372"/>
              <w:right w:val="single" w:sz="4" w:space="0" w:color="AEA372"/>
            </w:tcBorders>
            <w:shd w:val="clear" w:color="auto" w:fill="DAD9D4"/>
            <w:vAlign w:val="center"/>
          </w:tcPr>
          <w:p w14:paraId="112580C4" w14:textId="77777777" w:rsidR="002B7496" w:rsidRDefault="002B7496" w:rsidP="00BD42F4">
            <w:pPr>
              <w:spacing w:after="0" w:line="259" w:lineRule="auto"/>
              <w:ind w:left="0" w:firstLine="0"/>
              <w:jc w:val="center"/>
            </w:pPr>
            <w:r>
              <w:t xml:space="preserve">INTEGRATING DISCIPLINE </w:t>
            </w:r>
          </w:p>
        </w:tc>
        <w:tc>
          <w:tcPr>
            <w:tcW w:w="1780" w:type="dxa"/>
            <w:tcBorders>
              <w:top w:val="single" w:sz="4" w:space="0" w:color="AEA372"/>
              <w:left w:val="single" w:sz="4" w:space="0" w:color="AEA372"/>
              <w:bottom w:val="single" w:sz="4" w:space="0" w:color="AEA372"/>
              <w:right w:val="single" w:sz="4" w:space="0" w:color="AEA372"/>
            </w:tcBorders>
            <w:shd w:val="clear" w:color="auto" w:fill="DAD9D4"/>
            <w:vAlign w:val="center"/>
          </w:tcPr>
          <w:p w14:paraId="66C9A748" w14:textId="77777777" w:rsidR="002B7496" w:rsidRDefault="002B7496" w:rsidP="00BD42F4">
            <w:pPr>
              <w:spacing w:after="0" w:line="259" w:lineRule="auto"/>
              <w:ind w:left="0" w:right="59" w:firstLine="0"/>
              <w:jc w:val="center"/>
            </w:pPr>
            <w:r>
              <w:t xml:space="preserve">TOPIC </w:t>
            </w:r>
          </w:p>
        </w:tc>
      </w:tr>
      <w:tr w:rsidR="002B7496" w14:paraId="407DAB0F" w14:textId="77777777" w:rsidTr="00BD42F4">
        <w:trPr>
          <w:trHeight w:val="1568"/>
        </w:trPr>
        <w:tc>
          <w:tcPr>
            <w:tcW w:w="1058" w:type="dxa"/>
            <w:vMerge w:val="restart"/>
            <w:tcBorders>
              <w:top w:val="single" w:sz="4" w:space="0" w:color="AEA372"/>
              <w:left w:val="single" w:sz="4" w:space="0" w:color="AEA372"/>
              <w:bottom w:val="single" w:sz="4" w:space="0" w:color="AEA372"/>
              <w:right w:val="single" w:sz="4" w:space="0" w:color="AEA372"/>
            </w:tcBorders>
            <w:vAlign w:val="center"/>
          </w:tcPr>
          <w:p w14:paraId="26D8ED6D" w14:textId="77777777" w:rsidR="002B7496" w:rsidRDefault="002B7496" w:rsidP="00BD42F4">
            <w:pPr>
              <w:spacing w:after="17" w:line="259" w:lineRule="auto"/>
              <w:ind w:left="127" w:firstLine="0"/>
              <w:jc w:val="left"/>
            </w:pPr>
            <w:r>
              <w:rPr>
                <w:sz w:val="21"/>
              </w:rPr>
              <w:t>ENT2-</w:t>
            </w:r>
          </w:p>
          <w:p w14:paraId="6B1930C2" w14:textId="77777777" w:rsidR="002B7496" w:rsidRDefault="002B7496" w:rsidP="00BD42F4">
            <w:pPr>
              <w:spacing w:after="14" w:line="259" w:lineRule="auto"/>
              <w:ind w:left="0" w:right="67" w:firstLine="0"/>
              <w:jc w:val="center"/>
            </w:pPr>
            <w:r>
              <w:rPr>
                <w:sz w:val="21"/>
              </w:rPr>
              <w:t>Nose-</w:t>
            </w:r>
          </w:p>
          <w:p w14:paraId="40706B3A" w14:textId="77777777" w:rsidR="002B7496" w:rsidRDefault="002B7496" w:rsidP="00BD42F4">
            <w:pPr>
              <w:spacing w:after="0" w:line="259" w:lineRule="auto"/>
              <w:ind w:left="0" w:right="67" w:firstLine="0"/>
              <w:jc w:val="center"/>
            </w:pPr>
            <w:r>
              <w:rPr>
                <w:sz w:val="21"/>
              </w:rPr>
              <w:t xml:space="preserve">001 </w:t>
            </w:r>
          </w:p>
        </w:tc>
        <w:tc>
          <w:tcPr>
            <w:tcW w:w="5605" w:type="dxa"/>
            <w:tcBorders>
              <w:top w:val="single" w:sz="4" w:space="0" w:color="AEA372"/>
              <w:left w:val="single" w:sz="4" w:space="0" w:color="AEA372"/>
              <w:bottom w:val="single" w:sz="4" w:space="0" w:color="AEA372"/>
              <w:right w:val="single" w:sz="4" w:space="0" w:color="AEA372"/>
            </w:tcBorders>
          </w:tcPr>
          <w:p w14:paraId="33CE6783" w14:textId="77777777" w:rsidR="002B7496" w:rsidRDefault="002B7496" w:rsidP="00BD42F4">
            <w:pPr>
              <w:spacing w:after="5" w:line="355" w:lineRule="auto"/>
              <w:ind w:left="0" w:firstLine="0"/>
              <w:jc w:val="left"/>
            </w:pPr>
            <w:r>
              <w:t xml:space="preserve">Identify important structures in the surgical anatomy of the nose that require care during surgery. </w:t>
            </w:r>
          </w:p>
          <w:p w14:paraId="1065E575" w14:textId="77777777" w:rsidR="002B7496" w:rsidRDefault="002B7496" w:rsidP="00BD42F4">
            <w:pPr>
              <w:spacing w:after="0" w:line="259" w:lineRule="auto"/>
              <w:ind w:left="0" w:firstLine="0"/>
            </w:pPr>
            <w:r>
              <w:t xml:space="preserve">Describe the surgical anatomy of the paranasal sinuses, emphasizing relations with vital structures. </w:t>
            </w:r>
          </w:p>
        </w:tc>
        <w:tc>
          <w:tcPr>
            <w:tcW w:w="1733" w:type="dxa"/>
            <w:vMerge w:val="restart"/>
            <w:tcBorders>
              <w:top w:val="single" w:sz="4" w:space="0" w:color="AEA372"/>
              <w:left w:val="single" w:sz="4" w:space="0" w:color="AEA372"/>
              <w:bottom w:val="single" w:sz="4" w:space="0" w:color="AEA372"/>
              <w:right w:val="single" w:sz="4" w:space="0" w:color="AEA372"/>
            </w:tcBorders>
            <w:vAlign w:val="center"/>
          </w:tcPr>
          <w:p w14:paraId="30207D51" w14:textId="77777777" w:rsidR="002B7496" w:rsidRDefault="002B7496" w:rsidP="00BD42F4">
            <w:pPr>
              <w:spacing w:after="12" w:line="259" w:lineRule="auto"/>
              <w:ind w:left="92" w:firstLine="0"/>
              <w:jc w:val="left"/>
            </w:pPr>
            <w:r>
              <w:rPr>
                <w:sz w:val="21"/>
              </w:rPr>
              <w:t xml:space="preserve">ENT/Anatomy/ </w:t>
            </w:r>
          </w:p>
          <w:p w14:paraId="69744EA9" w14:textId="77777777" w:rsidR="002B7496" w:rsidRDefault="002B7496" w:rsidP="00BD42F4">
            <w:pPr>
              <w:spacing w:after="0" w:line="259" w:lineRule="auto"/>
              <w:ind w:left="0" w:right="62" w:firstLine="0"/>
              <w:jc w:val="center"/>
            </w:pPr>
            <w:r>
              <w:rPr>
                <w:sz w:val="21"/>
              </w:rPr>
              <w:t xml:space="preserve">Physiology </w:t>
            </w:r>
          </w:p>
        </w:tc>
        <w:tc>
          <w:tcPr>
            <w:tcW w:w="1780" w:type="dxa"/>
            <w:vMerge w:val="restart"/>
            <w:tcBorders>
              <w:top w:val="single" w:sz="4" w:space="0" w:color="AEA372"/>
              <w:left w:val="single" w:sz="4" w:space="0" w:color="AEA372"/>
              <w:bottom w:val="single" w:sz="4" w:space="0" w:color="AEA372"/>
              <w:right w:val="single" w:sz="4" w:space="0" w:color="AEA372"/>
            </w:tcBorders>
            <w:vAlign w:val="center"/>
          </w:tcPr>
          <w:p w14:paraId="2DFA991D" w14:textId="77777777" w:rsidR="002B7496" w:rsidRDefault="002B7496" w:rsidP="00BD42F4">
            <w:pPr>
              <w:spacing w:after="0" w:line="274" w:lineRule="auto"/>
              <w:ind w:left="145" w:firstLine="233"/>
              <w:jc w:val="left"/>
            </w:pPr>
            <w:r>
              <w:rPr>
                <w:sz w:val="21"/>
              </w:rPr>
              <w:t xml:space="preserve">Surgical anatomy and physiology of nose and </w:t>
            </w:r>
          </w:p>
          <w:p w14:paraId="01D0C0B6" w14:textId="77777777" w:rsidR="002B7496" w:rsidRDefault="002B7496" w:rsidP="00BD42F4">
            <w:pPr>
              <w:spacing w:after="0" w:line="259" w:lineRule="auto"/>
              <w:ind w:left="399" w:hanging="103"/>
              <w:jc w:val="left"/>
            </w:pPr>
            <w:r>
              <w:rPr>
                <w:sz w:val="21"/>
              </w:rPr>
              <w:t xml:space="preserve">paranasal sinuses </w:t>
            </w:r>
          </w:p>
        </w:tc>
      </w:tr>
      <w:tr w:rsidR="002B7496" w14:paraId="58065068" w14:textId="77777777" w:rsidTr="00BD42F4">
        <w:trPr>
          <w:trHeight w:val="1954"/>
        </w:trPr>
        <w:tc>
          <w:tcPr>
            <w:tcW w:w="0" w:type="auto"/>
            <w:vMerge/>
            <w:tcBorders>
              <w:top w:val="nil"/>
              <w:left w:val="single" w:sz="4" w:space="0" w:color="AEA372"/>
              <w:bottom w:val="single" w:sz="4" w:space="0" w:color="AEA372"/>
              <w:right w:val="single" w:sz="4" w:space="0" w:color="AEA372"/>
            </w:tcBorders>
          </w:tcPr>
          <w:p w14:paraId="301826FC" w14:textId="77777777" w:rsidR="002B7496" w:rsidRDefault="002B7496" w:rsidP="00BD42F4">
            <w:pPr>
              <w:spacing w:after="160" w:line="259" w:lineRule="auto"/>
              <w:ind w:left="0" w:firstLine="0"/>
              <w:jc w:val="left"/>
            </w:pPr>
          </w:p>
        </w:tc>
        <w:tc>
          <w:tcPr>
            <w:tcW w:w="5605" w:type="dxa"/>
            <w:tcBorders>
              <w:top w:val="single" w:sz="4" w:space="0" w:color="AEA372"/>
              <w:left w:val="single" w:sz="4" w:space="0" w:color="AEA372"/>
              <w:bottom w:val="single" w:sz="4" w:space="0" w:color="AEA372"/>
              <w:right w:val="single" w:sz="4" w:space="0" w:color="AEA372"/>
            </w:tcBorders>
          </w:tcPr>
          <w:p w14:paraId="299C556F" w14:textId="77777777" w:rsidR="002B7496" w:rsidRDefault="002B7496" w:rsidP="00BD42F4">
            <w:pPr>
              <w:spacing w:after="0" w:line="358" w:lineRule="auto"/>
              <w:ind w:left="0" w:firstLine="0"/>
            </w:pPr>
            <w:r>
              <w:t xml:space="preserve">Describe mucociliary clearance and its role in sinus health and postoperative outcomes. </w:t>
            </w:r>
          </w:p>
          <w:p w14:paraId="6D864C87" w14:textId="77777777" w:rsidR="002B7496" w:rsidRDefault="002B7496" w:rsidP="00BD42F4">
            <w:pPr>
              <w:spacing w:after="0" w:line="259" w:lineRule="auto"/>
              <w:ind w:left="0" w:right="62" w:firstLine="0"/>
            </w:pPr>
            <w:r>
              <w:t xml:space="preserve">Correlate surgical anatomy and physiology with common clinical conditions (e.g., epistaxis, sinusitis) and their surgical management. </w:t>
            </w:r>
          </w:p>
        </w:tc>
        <w:tc>
          <w:tcPr>
            <w:tcW w:w="0" w:type="auto"/>
            <w:vMerge/>
            <w:tcBorders>
              <w:top w:val="nil"/>
              <w:left w:val="single" w:sz="4" w:space="0" w:color="AEA372"/>
              <w:bottom w:val="single" w:sz="4" w:space="0" w:color="AEA372"/>
              <w:right w:val="single" w:sz="4" w:space="0" w:color="AEA372"/>
            </w:tcBorders>
          </w:tcPr>
          <w:p w14:paraId="5432C2A4" w14:textId="77777777" w:rsidR="002B7496" w:rsidRDefault="002B7496" w:rsidP="00BD42F4">
            <w:pPr>
              <w:spacing w:after="160" w:line="259" w:lineRule="auto"/>
              <w:ind w:left="0" w:firstLine="0"/>
              <w:jc w:val="left"/>
            </w:pPr>
          </w:p>
        </w:tc>
        <w:tc>
          <w:tcPr>
            <w:tcW w:w="0" w:type="auto"/>
            <w:vMerge/>
            <w:tcBorders>
              <w:top w:val="nil"/>
              <w:left w:val="single" w:sz="4" w:space="0" w:color="AEA372"/>
              <w:bottom w:val="single" w:sz="4" w:space="0" w:color="AEA372"/>
              <w:right w:val="single" w:sz="4" w:space="0" w:color="AEA372"/>
            </w:tcBorders>
          </w:tcPr>
          <w:p w14:paraId="3A61E120" w14:textId="77777777" w:rsidR="002B7496" w:rsidRDefault="002B7496" w:rsidP="00BD42F4">
            <w:pPr>
              <w:spacing w:after="160" w:line="259" w:lineRule="auto"/>
              <w:ind w:left="0" w:firstLine="0"/>
              <w:jc w:val="left"/>
            </w:pPr>
          </w:p>
        </w:tc>
      </w:tr>
      <w:tr w:rsidR="002B7496" w14:paraId="11D9FD63" w14:textId="77777777" w:rsidTr="00BD42F4">
        <w:trPr>
          <w:trHeight w:val="4290"/>
        </w:trPr>
        <w:tc>
          <w:tcPr>
            <w:tcW w:w="1058" w:type="dxa"/>
            <w:tcBorders>
              <w:top w:val="single" w:sz="4" w:space="0" w:color="AEA372"/>
              <w:left w:val="single" w:sz="4" w:space="0" w:color="AEA372"/>
              <w:bottom w:val="single" w:sz="3" w:space="0" w:color="AEA372"/>
              <w:right w:val="single" w:sz="4" w:space="0" w:color="AEA372"/>
            </w:tcBorders>
            <w:vAlign w:val="center"/>
          </w:tcPr>
          <w:p w14:paraId="05478013" w14:textId="77777777" w:rsidR="002B7496" w:rsidRDefault="002B7496" w:rsidP="00BD42F4">
            <w:pPr>
              <w:spacing w:after="17" w:line="259" w:lineRule="auto"/>
              <w:ind w:left="127" w:firstLine="0"/>
              <w:jc w:val="left"/>
            </w:pPr>
            <w:r>
              <w:rPr>
                <w:sz w:val="21"/>
              </w:rPr>
              <w:t>ENT2-</w:t>
            </w:r>
          </w:p>
          <w:p w14:paraId="230907A9" w14:textId="77777777" w:rsidR="002B7496" w:rsidRDefault="002B7496" w:rsidP="00BD42F4">
            <w:pPr>
              <w:spacing w:after="14" w:line="259" w:lineRule="auto"/>
              <w:ind w:left="0" w:right="67" w:firstLine="0"/>
              <w:jc w:val="center"/>
            </w:pPr>
            <w:r>
              <w:rPr>
                <w:sz w:val="21"/>
              </w:rPr>
              <w:t>Nose-</w:t>
            </w:r>
          </w:p>
          <w:p w14:paraId="2C779F0F" w14:textId="77777777" w:rsidR="002B7496" w:rsidRDefault="002B7496" w:rsidP="00BD42F4">
            <w:pPr>
              <w:spacing w:after="0" w:line="259" w:lineRule="auto"/>
              <w:ind w:left="0" w:right="67" w:firstLine="0"/>
              <w:jc w:val="center"/>
            </w:pPr>
            <w:r>
              <w:rPr>
                <w:sz w:val="21"/>
              </w:rPr>
              <w:t xml:space="preserve">002 </w:t>
            </w:r>
          </w:p>
        </w:tc>
        <w:tc>
          <w:tcPr>
            <w:tcW w:w="5605" w:type="dxa"/>
            <w:tcBorders>
              <w:top w:val="single" w:sz="4" w:space="0" w:color="AEA372"/>
              <w:left w:val="single" w:sz="4" w:space="0" w:color="AEA372"/>
              <w:bottom w:val="single" w:sz="3" w:space="0" w:color="AEA372"/>
              <w:right w:val="single" w:sz="4" w:space="0" w:color="AEA372"/>
            </w:tcBorders>
          </w:tcPr>
          <w:p w14:paraId="041DD2ED" w14:textId="77777777" w:rsidR="002B7496" w:rsidRDefault="002B7496" w:rsidP="00BD42F4">
            <w:pPr>
              <w:spacing w:after="0" w:line="358" w:lineRule="auto"/>
              <w:ind w:left="0" w:firstLine="0"/>
              <w:jc w:val="left"/>
            </w:pPr>
            <w:r>
              <w:t xml:space="preserve">Describe the clinical features, management, and complications of following infections. </w:t>
            </w:r>
          </w:p>
          <w:p w14:paraId="073184B9" w14:textId="77777777" w:rsidR="002B7496" w:rsidRDefault="002B7496" w:rsidP="00BD42F4">
            <w:pPr>
              <w:spacing w:after="0" w:line="358" w:lineRule="auto"/>
              <w:ind w:left="338" w:right="3706" w:firstLine="0"/>
            </w:pPr>
            <w:proofErr w:type="spellStart"/>
            <w:r>
              <w:t>i</w:t>
            </w:r>
            <w:proofErr w:type="spellEnd"/>
            <w:r>
              <w:t xml:space="preserve">.  Boil ii.  Cellulitis iii.  Vestibulitis </w:t>
            </w:r>
          </w:p>
          <w:p w14:paraId="11BD70A5" w14:textId="77777777" w:rsidR="002B7496" w:rsidRDefault="002B7496" w:rsidP="00BD42F4">
            <w:pPr>
              <w:spacing w:after="2" w:line="358" w:lineRule="auto"/>
              <w:ind w:left="0" w:right="61" w:firstLine="0"/>
            </w:pPr>
            <w:r>
              <w:t xml:space="preserve">Diagnose on basis of the clinical features, outline management plan, and discuss the complications of following: </w:t>
            </w:r>
          </w:p>
          <w:p w14:paraId="2B972FB4" w14:textId="77777777" w:rsidR="002B7496" w:rsidRDefault="002B7496" w:rsidP="00BD42F4">
            <w:pPr>
              <w:spacing w:after="0" w:line="358" w:lineRule="auto"/>
              <w:ind w:left="338" w:right="2282" w:firstLine="0"/>
              <w:jc w:val="left"/>
            </w:pPr>
            <w:proofErr w:type="spellStart"/>
            <w:r>
              <w:t>i</w:t>
            </w:r>
            <w:proofErr w:type="spellEnd"/>
            <w:r>
              <w:t xml:space="preserve">.  Foreign bodies in nose ii.  Maggots nose </w:t>
            </w:r>
          </w:p>
          <w:p w14:paraId="620DC3FC" w14:textId="77777777" w:rsidR="002B7496" w:rsidRDefault="002B7496" w:rsidP="00BD42F4">
            <w:pPr>
              <w:spacing w:after="0" w:line="259" w:lineRule="auto"/>
              <w:ind w:left="338" w:firstLine="0"/>
              <w:jc w:val="left"/>
            </w:pPr>
            <w:r>
              <w:t xml:space="preserve">iii.  Rhinolith </w:t>
            </w:r>
          </w:p>
        </w:tc>
        <w:tc>
          <w:tcPr>
            <w:tcW w:w="1733" w:type="dxa"/>
            <w:vMerge w:val="restart"/>
            <w:tcBorders>
              <w:top w:val="single" w:sz="4" w:space="0" w:color="AEA372"/>
              <w:left w:val="single" w:sz="4" w:space="0" w:color="AEA372"/>
              <w:bottom w:val="single" w:sz="4" w:space="0" w:color="AEA372"/>
              <w:right w:val="single" w:sz="4" w:space="0" w:color="AEA372"/>
            </w:tcBorders>
            <w:vAlign w:val="center"/>
          </w:tcPr>
          <w:p w14:paraId="45249235" w14:textId="77777777" w:rsidR="002B7496" w:rsidRDefault="002B7496" w:rsidP="00BD42F4">
            <w:pPr>
              <w:spacing w:after="0" w:line="259" w:lineRule="auto"/>
              <w:ind w:left="0" w:right="61" w:firstLine="0"/>
              <w:jc w:val="center"/>
            </w:pPr>
            <w:r>
              <w:rPr>
                <w:sz w:val="21"/>
              </w:rPr>
              <w:t xml:space="preserve">ENT </w:t>
            </w:r>
          </w:p>
        </w:tc>
        <w:tc>
          <w:tcPr>
            <w:tcW w:w="1780" w:type="dxa"/>
            <w:tcBorders>
              <w:top w:val="single" w:sz="4" w:space="0" w:color="AEA372"/>
              <w:left w:val="single" w:sz="4" w:space="0" w:color="AEA372"/>
              <w:bottom w:val="single" w:sz="3" w:space="0" w:color="AEA372"/>
              <w:right w:val="single" w:sz="4" w:space="0" w:color="AEA372"/>
            </w:tcBorders>
            <w:vAlign w:val="center"/>
          </w:tcPr>
          <w:p w14:paraId="2709D82B" w14:textId="77777777" w:rsidR="002B7496" w:rsidRDefault="002B7496" w:rsidP="00BD42F4">
            <w:pPr>
              <w:spacing w:after="17" w:line="259" w:lineRule="auto"/>
              <w:ind w:left="37" w:firstLine="0"/>
              <w:jc w:val="left"/>
            </w:pPr>
            <w:r>
              <w:rPr>
                <w:sz w:val="21"/>
              </w:rPr>
              <w:t xml:space="preserve">Diseases of the </w:t>
            </w:r>
          </w:p>
          <w:p w14:paraId="3FB6A617" w14:textId="77777777" w:rsidR="002B7496" w:rsidRDefault="002B7496" w:rsidP="00BD42F4">
            <w:pPr>
              <w:spacing w:after="0" w:line="274" w:lineRule="auto"/>
              <w:ind w:left="285" w:hanging="185"/>
              <w:jc w:val="left"/>
            </w:pPr>
            <w:r>
              <w:rPr>
                <w:sz w:val="21"/>
              </w:rPr>
              <w:t xml:space="preserve">External Nose and Nasal </w:t>
            </w:r>
          </w:p>
          <w:p w14:paraId="5D0E8A3C" w14:textId="77777777" w:rsidR="002B7496" w:rsidRDefault="002B7496" w:rsidP="00BD42F4">
            <w:pPr>
              <w:spacing w:after="0" w:line="259" w:lineRule="auto"/>
              <w:ind w:left="0" w:right="137" w:firstLine="0"/>
              <w:jc w:val="center"/>
            </w:pPr>
            <w:r>
              <w:rPr>
                <w:sz w:val="21"/>
              </w:rPr>
              <w:t xml:space="preserve">Vestibule </w:t>
            </w:r>
          </w:p>
        </w:tc>
      </w:tr>
      <w:tr w:rsidR="002B7496" w14:paraId="3A105785" w14:textId="77777777" w:rsidTr="00BD42F4">
        <w:trPr>
          <w:trHeight w:val="2344"/>
        </w:trPr>
        <w:tc>
          <w:tcPr>
            <w:tcW w:w="1058" w:type="dxa"/>
            <w:tcBorders>
              <w:top w:val="single" w:sz="3" w:space="0" w:color="AEA372"/>
              <w:left w:val="single" w:sz="4" w:space="0" w:color="AEA372"/>
              <w:bottom w:val="single" w:sz="4" w:space="0" w:color="AEA372"/>
              <w:right w:val="single" w:sz="4" w:space="0" w:color="AEA372"/>
            </w:tcBorders>
            <w:vAlign w:val="center"/>
          </w:tcPr>
          <w:p w14:paraId="72DA6D6B" w14:textId="77777777" w:rsidR="002B7496" w:rsidRDefault="002B7496" w:rsidP="00BD42F4">
            <w:pPr>
              <w:spacing w:after="14" w:line="259" w:lineRule="auto"/>
              <w:ind w:left="127" w:firstLine="0"/>
              <w:jc w:val="left"/>
            </w:pPr>
            <w:r>
              <w:rPr>
                <w:sz w:val="21"/>
              </w:rPr>
              <w:lastRenderedPageBreak/>
              <w:t>ENT2-</w:t>
            </w:r>
          </w:p>
          <w:p w14:paraId="40A49363" w14:textId="77777777" w:rsidR="002B7496" w:rsidRDefault="002B7496" w:rsidP="00BD42F4">
            <w:pPr>
              <w:spacing w:after="14" w:line="259" w:lineRule="auto"/>
              <w:ind w:left="0" w:right="67" w:firstLine="0"/>
              <w:jc w:val="center"/>
            </w:pPr>
            <w:r>
              <w:rPr>
                <w:sz w:val="21"/>
              </w:rPr>
              <w:t>Nose-</w:t>
            </w:r>
          </w:p>
          <w:p w14:paraId="04B71E00" w14:textId="77777777" w:rsidR="002B7496" w:rsidRDefault="002B7496" w:rsidP="00BD42F4">
            <w:pPr>
              <w:spacing w:after="0" w:line="259" w:lineRule="auto"/>
              <w:ind w:left="0" w:right="67" w:firstLine="0"/>
              <w:jc w:val="center"/>
            </w:pPr>
            <w:r>
              <w:rPr>
                <w:sz w:val="21"/>
              </w:rPr>
              <w:t xml:space="preserve">003 </w:t>
            </w:r>
          </w:p>
        </w:tc>
        <w:tc>
          <w:tcPr>
            <w:tcW w:w="5605" w:type="dxa"/>
            <w:tcBorders>
              <w:top w:val="single" w:sz="3" w:space="0" w:color="AEA372"/>
              <w:left w:val="single" w:sz="4" w:space="0" w:color="AEA372"/>
              <w:bottom w:val="single" w:sz="4" w:space="0" w:color="AEA372"/>
              <w:right w:val="single" w:sz="4" w:space="0" w:color="AEA372"/>
            </w:tcBorders>
          </w:tcPr>
          <w:p w14:paraId="0006A219" w14:textId="77777777" w:rsidR="002B7496" w:rsidRDefault="002B7496" w:rsidP="00BD42F4">
            <w:pPr>
              <w:spacing w:after="0" w:line="358" w:lineRule="auto"/>
              <w:ind w:left="0" w:firstLine="0"/>
            </w:pPr>
            <w:r>
              <w:t xml:space="preserve">Differentiate between simple snoring and obstructive sleep apnea syndrome (OSAS). </w:t>
            </w:r>
          </w:p>
          <w:p w14:paraId="1985401F" w14:textId="77777777" w:rsidR="002B7496" w:rsidRDefault="002B7496" w:rsidP="00BD42F4">
            <w:pPr>
              <w:spacing w:after="109" w:line="259" w:lineRule="auto"/>
              <w:ind w:left="0" w:firstLine="0"/>
              <w:jc w:val="left"/>
            </w:pPr>
            <w:r>
              <w:t xml:space="preserve">Explain the underlying mechanisms and causes. </w:t>
            </w:r>
          </w:p>
          <w:p w14:paraId="27F9B118" w14:textId="77777777" w:rsidR="002B7496" w:rsidRDefault="002B7496" w:rsidP="00BD42F4">
            <w:pPr>
              <w:spacing w:after="105" w:line="259" w:lineRule="auto"/>
              <w:ind w:left="0" w:firstLine="0"/>
              <w:jc w:val="left"/>
            </w:pPr>
            <w:r>
              <w:t xml:space="preserve">Describe the clinical presentation and complications. </w:t>
            </w:r>
          </w:p>
          <w:p w14:paraId="310B9FF5" w14:textId="77777777" w:rsidR="002B7496" w:rsidRDefault="002B7496" w:rsidP="00BD42F4">
            <w:pPr>
              <w:spacing w:after="109" w:line="259" w:lineRule="auto"/>
              <w:ind w:left="0" w:firstLine="0"/>
              <w:jc w:val="left"/>
            </w:pPr>
            <w:r>
              <w:t xml:space="preserve">Identify the diagnostic methods and investigations. </w:t>
            </w:r>
          </w:p>
          <w:p w14:paraId="26045126" w14:textId="77777777" w:rsidR="002B7496" w:rsidRDefault="002B7496" w:rsidP="00BD42F4">
            <w:pPr>
              <w:spacing w:after="0" w:line="259" w:lineRule="auto"/>
              <w:ind w:left="0" w:firstLine="0"/>
              <w:jc w:val="left"/>
            </w:pPr>
            <w:r>
              <w:t xml:space="preserve">Discuss the various treatment options. </w:t>
            </w:r>
          </w:p>
        </w:tc>
        <w:tc>
          <w:tcPr>
            <w:tcW w:w="0" w:type="auto"/>
            <w:vMerge/>
            <w:tcBorders>
              <w:top w:val="nil"/>
              <w:left w:val="single" w:sz="4" w:space="0" w:color="AEA372"/>
              <w:bottom w:val="nil"/>
              <w:right w:val="single" w:sz="4" w:space="0" w:color="AEA372"/>
            </w:tcBorders>
          </w:tcPr>
          <w:p w14:paraId="0EA9DBCD" w14:textId="77777777" w:rsidR="002B7496" w:rsidRDefault="002B7496" w:rsidP="00BD42F4">
            <w:pPr>
              <w:spacing w:after="160" w:line="259" w:lineRule="auto"/>
              <w:ind w:left="0" w:firstLine="0"/>
              <w:jc w:val="left"/>
            </w:pPr>
          </w:p>
        </w:tc>
        <w:tc>
          <w:tcPr>
            <w:tcW w:w="1780" w:type="dxa"/>
            <w:tcBorders>
              <w:top w:val="single" w:sz="3" w:space="0" w:color="AEA372"/>
              <w:left w:val="single" w:sz="4" w:space="0" w:color="AEA372"/>
              <w:bottom w:val="single" w:sz="4" w:space="0" w:color="AEA372"/>
              <w:right w:val="single" w:sz="4" w:space="0" w:color="AEA372"/>
            </w:tcBorders>
            <w:vAlign w:val="center"/>
          </w:tcPr>
          <w:p w14:paraId="2561F568" w14:textId="77777777" w:rsidR="002B7496" w:rsidRDefault="002B7496" w:rsidP="00BD42F4">
            <w:pPr>
              <w:spacing w:after="0" w:line="259" w:lineRule="auto"/>
              <w:ind w:left="162" w:firstLine="29"/>
            </w:pPr>
            <w:r>
              <w:rPr>
                <w:sz w:val="21"/>
              </w:rPr>
              <w:t xml:space="preserve">Snoring and Sleep Apnea </w:t>
            </w:r>
          </w:p>
        </w:tc>
      </w:tr>
      <w:tr w:rsidR="002B7496" w14:paraId="1378270E" w14:textId="77777777" w:rsidTr="00BD42F4">
        <w:trPr>
          <w:trHeight w:val="1178"/>
        </w:trPr>
        <w:tc>
          <w:tcPr>
            <w:tcW w:w="1058" w:type="dxa"/>
            <w:tcBorders>
              <w:top w:val="single" w:sz="4" w:space="0" w:color="AEA372"/>
              <w:left w:val="single" w:sz="4" w:space="0" w:color="AEA372"/>
              <w:bottom w:val="single" w:sz="4" w:space="0" w:color="AEA372"/>
              <w:right w:val="single" w:sz="4" w:space="0" w:color="AEA372"/>
            </w:tcBorders>
            <w:vAlign w:val="center"/>
          </w:tcPr>
          <w:p w14:paraId="1FFA60C3" w14:textId="77777777" w:rsidR="002B7496" w:rsidRDefault="002B7496" w:rsidP="00BD42F4">
            <w:pPr>
              <w:spacing w:after="14" w:line="259" w:lineRule="auto"/>
              <w:ind w:left="127" w:firstLine="0"/>
              <w:jc w:val="left"/>
            </w:pPr>
            <w:r>
              <w:rPr>
                <w:sz w:val="21"/>
              </w:rPr>
              <w:t>ENT2-</w:t>
            </w:r>
          </w:p>
          <w:p w14:paraId="635ECB57" w14:textId="77777777" w:rsidR="002B7496" w:rsidRDefault="002B7496" w:rsidP="00BD42F4">
            <w:pPr>
              <w:spacing w:after="17" w:line="259" w:lineRule="auto"/>
              <w:ind w:left="0" w:right="67" w:firstLine="0"/>
              <w:jc w:val="center"/>
            </w:pPr>
            <w:r>
              <w:rPr>
                <w:sz w:val="21"/>
              </w:rPr>
              <w:t>Nose-</w:t>
            </w:r>
          </w:p>
          <w:p w14:paraId="46ABB2C7" w14:textId="77777777" w:rsidR="002B7496" w:rsidRDefault="002B7496" w:rsidP="00BD42F4">
            <w:pPr>
              <w:spacing w:after="0" w:line="259" w:lineRule="auto"/>
              <w:ind w:left="0" w:right="67" w:firstLine="0"/>
              <w:jc w:val="center"/>
            </w:pPr>
            <w:r>
              <w:rPr>
                <w:sz w:val="21"/>
              </w:rPr>
              <w:t xml:space="preserve">004 </w:t>
            </w:r>
          </w:p>
        </w:tc>
        <w:tc>
          <w:tcPr>
            <w:tcW w:w="5605" w:type="dxa"/>
            <w:tcBorders>
              <w:top w:val="single" w:sz="4" w:space="0" w:color="AEA372"/>
              <w:left w:val="single" w:sz="4" w:space="0" w:color="AEA372"/>
              <w:bottom w:val="single" w:sz="4" w:space="0" w:color="AEA372"/>
              <w:right w:val="single" w:sz="4" w:space="0" w:color="AEA372"/>
            </w:tcBorders>
          </w:tcPr>
          <w:p w14:paraId="43F664E5" w14:textId="77777777" w:rsidR="002B7496" w:rsidRDefault="002B7496" w:rsidP="00BD42F4">
            <w:pPr>
              <w:spacing w:after="0" w:line="360" w:lineRule="auto"/>
              <w:ind w:left="0" w:firstLine="0"/>
            </w:pPr>
            <w:r>
              <w:t xml:space="preserve">Identify the etiology of Deviated Nasal Septum (DNS) and its types. </w:t>
            </w:r>
          </w:p>
          <w:p w14:paraId="5E896E8B" w14:textId="77777777" w:rsidR="002B7496" w:rsidRDefault="002B7496" w:rsidP="00BD42F4">
            <w:pPr>
              <w:spacing w:after="0" w:line="259" w:lineRule="auto"/>
              <w:ind w:left="0" w:firstLine="0"/>
              <w:jc w:val="left"/>
            </w:pPr>
            <w:r>
              <w:t xml:space="preserve">Describe clinical presentation. </w:t>
            </w:r>
          </w:p>
        </w:tc>
        <w:tc>
          <w:tcPr>
            <w:tcW w:w="0" w:type="auto"/>
            <w:vMerge/>
            <w:tcBorders>
              <w:top w:val="nil"/>
              <w:left w:val="single" w:sz="4" w:space="0" w:color="AEA372"/>
              <w:bottom w:val="single" w:sz="4" w:space="0" w:color="AEA372"/>
              <w:right w:val="single" w:sz="4" w:space="0" w:color="AEA372"/>
            </w:tcBorders>
          </w:tcPr>
          <w:p w14:paraId="5962C407" w14:textId="77777777" w:rsidR="002B7496" w:rsidRDefault="002B7496" w:rsidP="00BD42F4">
            <w:pPr>
              <w:spacing w:after="160" w:line="259" w:lineRule="auto"/>
              <w:ind w:left="0" w:firstLine="0"/>
              <w:jc w:val="left"/>
            </w:pPr>
          </w:p>
        </w:tc>
        <w:tc>
          <w:tcPr>
            <w:tcW w:w="1780" w:type="dxa"/>
            <w:tcBorders>
              <w:top w:val="single" w:sz="4" w:space="0" w:color="AEA372"/>
              <w:left w:val="single" w:sz="4" w:space="0" w:color="AEA372"/>
              <w:bottom w:val="single" w:sz="4" w:space="0" w:color="AEA372"/>
              <w:right w:val="single" w:sz="4" w:space="0" w:color="AEA372"/>
            </w:tcBorders>
            <w:vAlign w:val="center"/>
          </w:tcPr>
          <w:p w14:paraId="3D073236" w14:textId="77777777" w:rsidR="002B7496" w:rsidRDefault="002B7496" w:rsidP="00BD42F4">
            <w:pPr>
              <w:spacing w:after="14" w:line="259" w:lineRule="auto"/>
              <w:ind w:left="100" w:firstLine="0"/>
              <w:jc w:val="left"/>
            </w:pPr>
            <w:r>
              <w:rPr>
                <w:sz w:val="21"/>
              </w:rPr>
              <w:t xml:space="preserve">Nasal Septum </w:t>
            </w:r>
          </w:p>
          <w:p w14:paraId="581E0A26" w14:textId="77777777" w:rsidR="002B7496" w:rsidRDefault="002B7496" w:rsidP="00BD42F4">
            <w:pPr>
              <w:spacing w:after="0" w:line="259" w:lineRule="auto"/>
              <w:ind w:left="0" w:right="138" w:firstLine="0"/>
              <w:jc w:val="center"/>
            </w:pPr>
            <w:r>
              <w:rPr>
                <w:sz w:val="21"/>
              </w:rPr>
              <w:t xml:space="preserve">Deformities </w:t>
            </w:r>
          </w:p>
        </w:tc>
      </w:tr>
    </w:tbl>
    <w:p w14:paraId="037EEFFF" w14:textId="77777777" w:rsidR="002B7496" w:rsidRDefault="002B7496" w:rsidP="002B7496">
      <w:pPr>
        <w:spacing w:after="0" w:line="259" w:lineRule="auto"/>
        <w:ind w:left="-895" w:right="51" w:firstLine="0"/>
        <w:jc w:val="left"/>
      </w:pPr>
    </w:p>
    <w:tbl>
      <w:tblPr>
        <w:tblStyle w:val="TableGrid"/>
        <w:tblW w:w="10178" w:type="dxa"/>
        <w:tblInd w:w="53" w:type="dxa"/>
        <w:tblCellMar>
          <w:top w:w="52" w:type="dxa"/>
          <w:left w:w="101" w:type="dxa"/>
          <w:right w:w="45" w:type="dxa"/>
        </w:tblCellMar>
        <w:tblLook w:val="04A0" w:firstRow="1" w:lastRow="0" w:firstColumn="1" w:lastColumn="0" w:noHBand="0" w:noVBand="1"/>
      </w:tblPr>
      <w:tblGrid>
        <w:gridCol w:w="1061"/>
        <w:gridCol w:w="5606"/>
        <w:gridCol w:w="1730"/>
        <w:gridCol w:w="1781"/>
      </w:tblGrid>
      <w:tr w:rsidR="002B7496" w14:paraId="4147EF30" w14:textId="77777777" w:rsidTr="00BD42F4">
        <w:trPr>
          <w:trHeight w:val="3900"/>
        </w:trPr>
        <w:tc>
          <w:tcPr>
            <w:tcW w:w="1061" w:type="dxa"/>
            <w:tcBorders>
              <w:top w:val="single" w:sz="4" w:space="0" w:color="AEA372"/>
              <w:left w:val="single" w:sz="4" w:space="0" w:color="AEA372"/>
              <w:bottom w:val="single" w:sz="4" w:space="0" w:color="AEA372"/>
              <w:right w:val="single" w:sz="4" w:space="0" w:color="AEA372"/>
            </w:tcBorders>
          </w:tcPr>
          <w:p w14:paraId="37C9CE0C"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53F275FA" w14:textId="77777777" w:rsidR="002B7496" w:rsidRDefault="002B7496" w:rsidP="00BD42F4">
            <w:pPr>
              <w:spacing w:after="109" w:line="259" w:lineRule="auto"/>
              <w:ind w:left="0" w:firstLine="0"/>
              <w:jc w:val="left"/>
            </w:pPr>
            <w:r>
              <w:t xml:space="preserve">Enlist the surgical procedures to correct DNS. </w:t>
            </w:r>
          </w:p>
          <w:p w14:paraId="17A4ECF0" w14:textId="77777777" w:rsidR="002B7496" w:rsidRDefault="002B7496" w:rsidP="00BD42F4">
            <w:pPr>
              <w:spacing w:after="105" w:line="259" w:lineRule="auto"/>
              <w:ind w:left="0" w:firstLine="0"/>
              <w:jc w:val="left"/>
            </w:pPr>
            <w:r>
              <w:t xml:space="preserve">Identify complications of nasal septal surgery. </w:t>
            </w:r>
          </w:p>
          <w:p w14:paraId="2D2262FE" w14:textId="77777777" w:rsidR="002B7496" w:rsidRDefault="002B7496" w:rsidP="00BD42F4">
            <w:pPr>
              <w:spacing w:after="109" w:line="259" w:lineRule="auto"/>
              <w:ind w:left="0" w:firstLine="0"/>
              <w:jc w:val="left"/>
            </w:pPr>
            <w:r>
              <w:t xml:space="preserve">Enlist the causes of Septal Perforation. </w:t>
            </w:r>
          </w:p>
          <w:p w14:paraId="1B3C7FC5" w14:textId="77777777" w:rsidR="002B7496" w:rsidRDefault="002B7496" w:rsidP="00BD42F4">
            <w:pPr>
              <w:spacing w:after="107" w:line="259" w:lineRule="auto"/>
              <w:ind w:left="0" w:firstLine="0"/>
              <w:jc w:val="left"/>
            </w:pPr>
            <w:r>
              <w:t xml:space="preserve">Describe its clinical presentation. </w:t>
            </w:r>
          </w:p>
          <w:p w14:paraId="7AFE65B4" w14:textId="77777777" w:rsidR="002B7496" w:rsidRDefault="002B7496" w:rsidP="00BD42F4">
            <w:pPr>
              <w:spacing w:after="0" w:line="358" w:lineRule="auto"/>
              <w:ind w:left="0" w:firstLine="0"/>
              <w:jc w:val="left"/>
            </w:pPr>
            <w:r>
              <w:t xml:space="preserve">Enlist investigations to rule out cause of septal perforation. </w:t>
            </w:r>
          </w:p>
          <w:p w14:paraId="0C90B2FD" w14:textId="77777777" w:rsidR="002B7496" w:rsidRDefault="002B7496" w:rsidP="00BD42F4">
            <w:pPr>
              <w:spacing w:after="107" w:line="259" w:lineRule="auto"/>
              <w:ind w:left="0" w:firstLine="0"/>
              <w:jc w:val="left"/>
            </w:pPr>
            <w:r>
              <w:t xml:space="preserve">Outline the management plan. </w:t>
            </w:r>
          </w:p>
          <w:p w14:paraId="262F4C7C" w14:textId="77777777" w:rsidR="002B7496" w:rsidRDefault="002B7496" w:rsidP="00BD42F4">
            <w:pPr>
              <w:spacing w:after="107" w:line="259" w:lineRule="auto"/>
              <w:ind w:left="0" w:firstLine="0"/>
              <w:jc w:val="left"/>
            </w:pPr>
            <w:r>
              <w:t xml:space="preserve">Enlist the causes of Septal Abscess. </w:t>
            </w:r>
          </w:p>
          <w:p w14:paraId="7F95E9D7" w14:textId="77777777" w:rsidR="002B7496" w:rsidRDefault="002B7496" w:rsidP="00BD42F4">
            <w:pPr>
              <w:spacing w:after="107" w:line="259" w:lineRule="auto"/>
              <w:ind w:left="0" w:firstLine="0"/>
              <w:jc w:val="left"/>
            </w:pPr>
            <w:r>
              <w:t xml:space="preserve">Identify its clinical presentation and complications. </w:t>
            </w:r>
          </w:p>
          <w:p w14:paraId="3538D12C" w14:textId="77777777" w:rsidR="002B7496" w:rsidRDefault="002B7496" w:rsidP="00BD42F4">
            <w:pPr>
              <w:spacing w:after="0" w:line="259" w:lineRule="auto"/>
              <w:ind w:left="0" w:firstLine="0"/>
              <w:jc w:val="left"/>
            </w:pPr>
            <w:r>
              <w:t xml:space="preserve">Outline the treatment of septal abscess. </w:t>
            </w:r>
          </w:p>
        </w:tc>
        <w:tc>
          <w:tcPr>
            <w:tcW w:w="1730" w:type="dxa"/>
            <w:tcBorders>
              <w:top w:val="single" w:sz="4" w:space="0" w:color="AEA372"/>
              <w:left w:val="single" w:sz="4" w:space="0" w:color="AEA372"/>
              <w:bottom w:val="single" w:sz="4" w:space="0" w:color="AEA372"/>
              <w:right w:val="single" w:sz="4" w:space="0" w:color="AEA372"/>
            </w:tcBorders>
          </w:tcPr>
          <w:p w14:paraId="5FBD4665" w14:textId="77777777" w:rsidR="002B7496" w:rsidRDefault="002B7496" w:rsidP="00BD42F4">
            <w:pPr>
              <w:spacing w:after="160" w:line="259" w:lineRule="auto"/>
              <w:ind w:left="0" w:firstLine="0"/>
              <w:jc w:val="left"/>
            </w:pPr>
          </w:p>
        </w:tc>
        <w:tc>
          <w:tcPr>
            <w:tcW w:w="1781" w:type="dxa"/>
            <w:tcBorders>
              <w:top w:val="single" w:sz="4" w:space="0" w:color="AEA372"/>
              <w:left w:val="single" w:sz="4" w:space="0" w:color="AEA372"/>
              <w:bottom w:val="single" w:sz="4" w:space="0" w:color="AEA372"/>
              <w:right w:val="single" w:sz="4" w:space="0" w:color="AEA372"/>
            </w:tcBorders>
          </w:tcPr>
          <w:p w14:paraId="7B42807B" w14:textId="77777777" w:rsidR="002B7496" w:rsidRDefault="002B7496" w:rsidP="00BD42F4">
            <w:pPr>
              <w:spacing w:after="160" w:line="259" w:lineRule="auto"/>
              <w:ind w:left="0" w:firstLine="0"/>
              <w:jc w:val="left"/>
            </w:pPr>
          </w:p>
        </w:tc>
      </w:tr>
      <w:tr w:rsidR="002B7496" w14:paraId="721BE503" w14:textId="77777777" w:rsidTr="00BD42F4">
        <w:trPr>
          <w:trHeight w:val="3900"/>
        </w:trPr>
        <w:tc>
          <w:tcPr>
            <w:tcW w:w="1061" w:type="dxa"/>
            <w:tcBorders>
              <w:top w:val="single" w:sz="4" w:space="0" w:color="AEA372"/>
              <w:left w:val="single" w:sz="4" w:space="0" w:color="AEA372"/>
              <w:bottom w:val="single" w:sz="4" w:space="0" w:color="AEA372"/>
              <w:right w:val="single" w:sz="4" w:space="0" w:color="AEA372"/>
            </w:tcBorders>
            <w:vAlign w:val="center"/>
          </w:tcPr>
          <w:p w14:paraId="7FAFCBB1" w14:textId="77777777" w:rsidR="002B7496" w:rsidRDefault="002B7496" w:rsidP="00BD42F4">
            <w:pPr>
              <w:spacing w:after="14" w:line="259" w:lineRule="auto"/>
              <w:ind w:left="130" w:firstLine="0"/>
              <w:jc w:val="left"/>
            </w:pPr>
            <w:r>
              <w:rPr>
                <w:sz w:val="21"/>
              </w:rPr>
              <w:t>ENT2-</w:t>
            </w:r>
          </w:p>
          <w:p w14:paraId="16263B8A" w14:textId="77777777" w:rsidR="002B7496" w:rsidRDefault="002B7496" w:rsidP="00BD42F4">
            <w:pPr>
              <w:spacing w:after="12" w:line="259" w:lineRule="auto"/>
              <w:ind w:left="0" w:right="63" w:firstLine="0"/>
              <w:jc w:val="center"/>
            </w:pPr>
            <w:r>
              <w:rPr>
                <w:sz w:val="21"/>
              </w:rPr>
              <w:t>Nose-</w:t>
            </w:r>
          </w:p>
          <w:p w14:paraId="53C6E8E2" w14:textId="77777777" w:rsidR="002B7496" w:rsidRDefault="002B7496" w:rsidP="00BD42F4">
            <w:pPr>
              <w:spacing w:after="0" w:line="259" w:lineRule="auto"/>
              <w:ind w:left="0" w:right="62" w:firstLine="0"/>
              <w:jc w:val="center"/>
            </w:pPr>
            <w:r>
              <w:rPr>
                <w:sz w:val="21"/>
              </w:rPr>
              <w:t xml:space="preserve">005 </w:t>
            </w:r>
          </w:p>
        </w:tc>
        <w:tc>
          <w:tcPr>
            <w:tcW w:w="5606" w:type="dxa"/>
            <w:tcBorders>
              <w:top w:val="single" w:sz="4" w:space="0" w:color="AEA372"/>
              <w:left w:val="single" w:sz="4" w:space="0" w:color="AEA372"/>
              <w:bottom w:val="single" w:sz="4" w:space="0" w:color="AEA372"/>
              <w:right w:val="single" w:sz="4" w:space="0" w:color="AEA372"/>
            </w:tcBorders>
          </w:tcPr>
          <w:p w14:paraId="10E11872" w14:textId="77777777" w:rsidR="002B7496" w:rsidRDefault="002B7496" w:rsidP="00BD42F4">
            <w:pPr>
              <w:spacing w:after="109" w:line="259" w:lineRule="auto"/>
              <w:ind w:left="0" w:firstLine="0"/>
              <w:jc w:val="left"/>
            </w:pPr>
            <w:r>
              <w:t xml:space="preserve">Define and classify Rhinitis. </w:t>
            </w:r>
          </w:p>
          <w:p w14:paraId="267387EF" w14:textId="77777777" w:rsidR="002B7496" w:rsidRDefault="002B7496" w:rsidP="00BD42F4">
            <w:pPr>
              <w:spacing w:after="0" w:line="358" w:lineRule="auto"/>
              <w:ind w:left="0" w:firstLine="0"/>
              <w:jc w:val="left"/>
            </w:pPr>
            <w:r>
              <w:t xml:space="preserve">Describe clinical features of infective rhinitis with management. </w:t>
            </w:r>
          </w:p>
          <w:p w14:paraId="3932B058" w14:textId="77777777" w:rsidR="002B7496" w:rsidRDefault="002B7496" w:rsidP="00BD42F4">
            <w:pPr>
              <w:spacing w:after="0" w:line="358" w:lineRule="auto"/>
              <w:ind w:left="0" w:firstLine="0"/>
            </w:pPr>
            <w:r>
              <w:t xml:space="preserve">Describe the clinical features of following types of noninfective rhinitis and their management: </w:t>
            </w:r>
          </w:p>
          <w:p w14:paraId="68A3F59C" w14:textId="77777777" w:rsidR="002B7496" w:rsidRDefault="002B7496" w:rsidP="00BD42F4">
            <w:pPr>
              <w:spacing w:after="0" w:line="358" w:lineRule="auto"/>
              <w:ind w:left="338" w:right="2708" w:firstLine="0"/>
            </w:pPr>
            <w:proofErr w:type="spellStart"/>
            <w:r>
              <w:t>i</w:t>
            </w:r>
            <w:proofErr w:type="spellEnd"/>
            <w:r>
              <w:t xml:space="preserve">.  Allergic Rhinitis ii.  Vasomotor Rhinitis iii.  Atrophic Rhinitis iv.  Hypertrophic Rhinitis </w:t>
            </w:r>
          </w:p>
          <w:p w14:paraId="7512531C" w14:textId="77777777" w:rsidR="002B7496" w:rsidRDefault="002B7496" w:rsidP="00BD42F4">
            <w:pPr>
              <w:spacing w:after="0" w:line="259" w:lineRule="auto"/>
              <w:ind w:left="338" w:firstLine="0"/>
              <w:jc w:val="left"/>
            </w:pPr>
            <w:r>
              <w:t xml:space="preserve">v.  Rhinitis Medicamentosa </w:t>
            </w:r>
          </w:p>
        </w:tc>
        <w:tc>
          <w:tcPr>
            <w:tcW w:w="1730" w:type="dxa"/>
            <w:tcBorders>
              <w:top w:val="single" w:sz="4" w:space="0" w:color="AEA372"/>
              <w:left w:val="single" w:sz="4" w:space="0" w:color="AEA372"/>
              <w:bottom w:val="single" w:sz="4" w:space="0" w:color="AEA372"/>
              <w:right w:val="single" w:sz="4" w:space="0" w:color="AEA372"/>
            </w:tcBorders>
            <w:vAlign w:val="center"/>
          </w:tcPr>
          <w:p w14:paraId="5B0B5986" w14:textId="77777777" w:rsidR="002B7496" w:rsidRDefault="002B7496" w:rsidP="00BD42F4">
            <w:pPr>
              <w:spacing w:after="0" w:line="259" w:lineRule="auto"/>
              <w:ind w:left="0" w:right="59" w:firstLine="0"/>
              <w:jc w:val="center"/>
            </w:pPr>
            <w:r>
              <w:rPr>
                <w:sz w:val="21"/>
              </w:rPr>
              <w:t xml:space="preserve">ENT </w:t>
            </w:r>
          </w:p>
        </w:tc>
        <w:tc>
          <w:tcPr>
            <w:tcW w:w="1781" w:type="dxa"/>
            <w:tcBorders>
              <w:top w:val="single" w:sz="4" w:space="0" w:color="AEA372"/>
              <w:left w:val="single" w:sz="4" w:space="0" w:color="AEA372"/>
              <w:bottom w:val="single" w:sz="4" w:space="0" w:color="AEA372"/>
              <w:right w:val="single" w:sz="4" w:space="0" w:color="AEA372"/>
            </w:tcBorders>
            <w:vAlign w:val="center"/>
          </w:tcPr>
          <w:p w14:paraId="5D76495D" w14:textId="77777777" w:rsidR="002B7496" w:rsidRDefault="002B7496" w:rsidP="00BD42F4">
            <w:pPr>
              <w:spacing w:after="14" w:line="259" w:lineRule="auto"/>
              <w:ind w:left="0" w:right="136" w:firstLine="0"/>
              <w:jc w:val="center"/>
            </w:pPr>
            <w:r>
              <w:rPr>
                <w:sz w:val="21"/>
              </w:rPr>
              <w:t xml:space="preserve">Rhinitis </w:t>
            </w:r>
          </w:p>
          <w:p w14:paraId="1DE94CE7" w14:textId="77777777" w:rsidR="002B7496" w:rsidRDefault="002B7496" w:rsidP="00BD42F4">
            <w:pPr>
              <w:spacing w:after="17" w:line="259" w:lineRule="auto"/>
              <w:ind w:left="0" w:right="134" w:firstLine="0"/>
              <w:jc w:val="center"/>
            </w:pPr>
            <w:r>
              <w:rPr>
                <w:sz w:val="21"/>
              </w:rPr>
              <w:t xml:space="preserve">(Infective and </w:t>
            </w:r>
          </w:p>
          <w:p w14:paraId="1A3804C6" w14:textId="77777777" w:rsidR="002B7496" w:rsidRDefault="002B7496" w:rsidP="00BD42F4">
            <w:pPr>
              <w:spacing w:after="0" w:line="259" w:lineRule="auto"/>
              <w:ind w:left="0" w:right="136" w:firstLine="0"/>
              <w:jc w:val="center"/>
            </w:pPr>
            <w:r>
              <w:rPr>
                <w:sz w:val="21"/>
              </w:rPr>
              <w:t xml:space="preserve">Non-infective) </w:t>
            </w:r>
          </w:p>
        </w:tc>
      </w:tr>
      <w:tr w:rsidR="002B7496" w14:paraId="1F8A4C36" w14:textId="77777777" w:rsidTr="00BD42F4">
        <w:trPr>
          <w:trHeight w:val="2735"/>
        </w:trPr>
        <w:tc>
          <w:tcPr>
            <w:tcW w:w="1061" w:type="dxa"/>
            <w:tcBorders>
              <w:top w:val="single" w:sz="4" w:space="0" w:color="AEA372"/>
              <w:left w:val="single" w:sz="4" w:space="0" w:color="AEA372"/>
              <w:bottom w:val="single" w:sz="3" w:space="0" w:color="AEA372"/>
              <w:right w:val="single" w:sz="4" w:space="0" w:color="AEA372"/>
            </w:tcBorders>
            <w:vAlign w:val="center"/>
          </w:tcPr>
          <w:p w14:paraId="332D9010" w14:textId="77777777" w:rsidR="002B7496" w:rsidRDefault="002B7496" w:rsidP="00BD42F4">
            <w:pPr>
              <w:spacing w:after="12" w:line="259" w:lineRule="auto"/>
              <w:ind w:left="130" w:firstLine="0"/>
              <w:jc w:val="left"/>
            </w:pPr>
            <w:r>
              <w:rPr>
                <w:sz w:val="21"/>
              </w:rPr>
              <w:lastRenderedPageBreak/>
              <w:t>ENT2-</w:t>
            </w:r>
          </w:p>
          <w:p w14:paraId="75FC85E8" w14:textId="77777777" w:rsidR="002B7496" w:rsidRDefault="002B7496" w:rsidP="00BD42F4">
            <w:pPr>
              <w:spacing w:after="14" w:line="259" w:lineRule="auto"/>
              <w:ind w:left="0" w:right="63" w:firstLine="0"/>
              <w:jc w:val="center"/>
            </w:pPr>
            <w:r>
              <w:rPr>
                <w:sz w:val="21"/>
              </w:rPr>
              <w:t>Nose-</w:t>
            </w:r>
          </w:p>
          <w:p w14:paraId="73AA1C26" w14:textId="77777777" w:rsidR="002B7496" w:rsidRDefault="002B7496" w:rsidP="00BD42F4">
            <w:pPr>
              <w:spacing w:after="0" w:line="259" w:lineRule="auto"/>
              <w:ind w:left="0" w:right="62" w:firstLine="0"/>
              <w:jc w:val="center"/>
            </w:pPr>
            <w:r>
              <w:rPr>
                <w:sz w:val="21"/>
              </w:rPr>
              <w:t xml:space="preserve">006 </w:t>
            </w:r>
          </w:p>
        </w:tc>
        <w:tc>
          <w:tcPr>
            <w:tcW w:w="5606" w:type="dxa"/>
            <w:tcBorders>
              <w:top w:val="single" w:sz="4" w:space="0" w:color="AEA372"/>
              <w:left w:val="single" w:sz="4" w:space="0" w:color="AEA372"/>
              <w:bottom w:val="single" w:sz="3" w:space="0" w:color="AEA372"/>
              <w:right w:val="single" w:sz="4" w:space="0" w:color="AEA372"/>
            </w:tcBorders>
          </w:tcPr>
          <w:p w14:paraId="6006DC35" w14:textId="77777777" w:rsidR="002B7496" w:rsidRDefault="002B7496" w:rsidP="00BD42F4">
            <w:pPr>
              <w:spacing w:after="109" w:line="259" w:lineRule="auto"/>
              <w:ind w:left="0" w:firstLine="0"/>
              <w:jc w:val="left"/>
            </w:pPr>
            <w:r>
              <w:t xml:space="preserve">Define Sinusitis. </w:t>
            </w:r>
          </w:p>
          <w:p w14:paraId="023AC795" w14:textId="77777777" w:rsidR="002B7496" w:rsidRDefault="002B7496" w:rsidP="00BD42F4">
            <w:pPr>
              <w:spacing w:after="107" w:line="259" w:lineRule="auto"/>
              <w:ind w:left="0" w:firstLine="0"/>
              <w:jc w:val="left"/>
            </w:pPr>
            <w:r>
              <w:t xml:space="preserve">Describe clinical presentation. </w:t>
            </w:r>
          </w:p>
          <w:p w14:paraId="240748F1" w14:textId="77777777" w:rsidR="002B7496" w:rsidRDefault="002B7496" w:rsidP="00BD42F4">
            <w:pPr>
              <w:spacing w:after="107" w:line="259" w:lineRule="auto"/>
              <w:ind w:left="0" w:firstLine="0"/>
              <w:jc w:val="left"/>
            </w:pPr>
            <w:r>
              <w:t xml:space="preserve">Enlist investigations. </w:t>
            </w:r>
          </w:p>
          <w:p w14:paraId="468606AA" w14:textId="77777777" w:rsidR="002B7496" w:rsidRDefault="002B7496" w:rsidP="00BD42F4">
            <w:pPr>
              <w:spacing w:after="0" w:line="359" w:lineRule="auto"/>
              <w:ind w:left="0" w:right="61" w:firstLine="0"/>
            </w:pPr>
            <w:r>
              <w:t xml:space="preserve">Describe the treatment of acute and chronic Sinusitis. Enlist the surgical procedures done in case of chronic Sinusitis. </w:t>
            </w:r>
          </w:p>
          <w:p w14:paraId="1EBA92AF" w14:textId="77777777" w:rsidR="002B7496" w:rsidRDefault="002B7496" w:rsidP="00BD42F4">
            <w:pPr>
              <w:spacing w:after="0" w:line="259" w:lineRule="auto"/>
              <w:ind w:left="0" w:firstLine="0"/>
              <w:jc w:val="left"/>
            </w:pPr>
            <w:r>
              <w:t xml:space="preserve">Identify complications of Sinusitis. </w:t>
            </w:r>
          </w:p>
        </w:tc>
        <w:tc>
          <w:tcPr>
            <w:tcW w:w="1730" w:type="dxa"/>
            <w:vMerge w:val="restart"/>
            <w:tcBorders>
              <w:top w:val="single" w:sz="4" w:space="0" w:color="AEA372"/>
              <w:left w:val="single" w:sz="4" w:space="0" w:color="AEA372"/>
              <w:bottom w:val="single" w:sz="4" w:space="0" w:color="AEA372"/>
              <w:right w:val="single" w:sz="4" w:space="0" w:color="AEA372"/>
            </w:tcBorders>
            <w:vAlign w:val="center"/>
          </w:tcPr>
          <w:p w14:paraId="7699FEC4" w14:textId="77777777" w:rsidR="002B7496" w:rsidRDefault="002B7496" w:rsidP="00BD42F4">
            <w:pPr>
              <w:spacing w:after="0" w:line="259" w:lineRule="auto"/>
              <w:ind w:left="0" w:right="59" w:firstLine="0"/>
              <w:jc w:val="center"/>
            </w:pPr>
            <w:r>
              <w:rPr>
                <w:sz w:val="21"/>
              </w:rPr>
              <w:t xml:space="preserve">ENT </w:t>
            </w:r>
          </w:p>
        </w:tc>
        <w:tc>
          <w:tcPr>
            <w:tcW w:w="1781" w:type="dxa"/>
            <w:tcBorders>
              <w:top w:val="single" w:sz="4" w:space="0" w:color="AEA372"/>
              <w:left w:val="single" w:sz="4" w:space="0" w:color="AEA372"/>
              <w:bottom w:val="single" w:sz="3" w:space="0" w:color="AEA372"/>
              <w:right w:val="single" w:sz="4" w:space="0" w:color="AEA372"/>
            </w:tcBorders>
            <w:vAlign w:val="center"/>
          </w:tcPr>
          <w:p w14:paraId="0CCF9214" w14:textId="77777777" w:rsidR="002B7496" w:rsidRDefault="002B7496" w:rsidP="00BD42F4">
            <w:pPr>
              <w:spacing w:after="17" w:line="259" w:lineRule="auto"/>
              <w:ind w:left="19" w:firstLine="0"/>
              <w:jc w:val="left"/>
            </w:pPr>
            <w:r>
              <w:rPr>
                <w:sz w:val="21"/>
              </w:rPr>
              <w:t xml:space="preserve">Infections of the </w:t>
            </w:r>
          </w:p>
          <w:p w14:paraId="1223B9E6" w14:textId="77777777" w:rsidR="002B7496" w:rsidRDefault="002B7496" w:rsidP="00BD42F4">
            <w:pPr>
              <w:spacing w:after="12" w:line="259" w:lineRule="auto"/>
              <w:ind w:left="0" w:right="134" w:firstLine="0"/>
              <w:jc w:val="center"/>
            </w:pPr>
            <w:r>
              <w:rPr>
                <w:sz w:val="21"/>
              </w:rPr>
              <w:t xml:space="preserve">Paranasal </w:t>
            </w:r>
          </w:p>
          <w:p w14:paraId="7F9F5B9B" w14:textId="77777777" w:rsidR="002B7496" w:rsidRDefault="002B7496" w:rsidP="00BD42F4">
            <w:pPr>
              <w:spacing w:after="0" w:line="259" w:lineRule="auto"/>
              <w:ind w:left="0" w:right="136" w:firstLine="0"/>
              <w:jc w:val="center"/>
            </w:pPr>
            <w:r>
              <w:rPr>
                <w:sz w:val="21"/>
              </w:rPr>
              <w:t xml:space="preserve">Sinuses </w:t>
            </w:r>
          </w:p>
        </w:tc>
      </w:tr>
      <w:tr w:rsidR="002B7496" w14:paraId="01FF1B45" w14:textId="77777777" w:rsidTr="00BD42F4">
        <w:trPr>
          <w:trHeight w:val="1954"/>
        </w:trPr>
        <w:tc>
          <w:tcPr>
            <w:tcW w:w="1061" w:type="dxa"/>
            <w:tcBorders>
              <w:top w:val="single" w:sz="3" w:space="0" w:color="AEA372"/>
              <w:left w:val="single" w:sz="4" w:space="0" w:color="AEA372"/>
              <w:bottom w:val="single" w:sz="3" w:space="0" w:color="AEA372"/>
              <w:right w:val="single" w:sz="4" w:space="0" w:color="AEA372"/>
            </w:tcBorders>
            <w:vAlign w:val="center"/>
          </w:tcPr>
          <w:p w14:paraId="179A73AF" w14:textId="77777777" w:rsidR="002B7496" w:rsidRDefault="002B7496" w:rsidP="00BD42F4">
            <w:pPr>
              <w:spacing w:after="14" w:line="259" w:lineRule="auto"/>
              <w:ind w:left="130" w:firstLine="0"/>
              <w:jc w:val="left"/>
            </w:pPr>
            <w:r>
              <w:rPr>
                <w:sz w:val="21"/>
              </w:rPr>
              <w:t>ENT2-</w:t>
            </w:r>
          </w:p>
          <w:p w14:paraId="1B54BFAB" w14:textId="77777777" w:rsidR="002B7496" w:rsidRDefault="002B7496" w:rsidP="00BD42F4">
            <w:pPr>
              <w:spacing w:after="17" w:line="259" w:lineRule="auto"/>
              <w:ind w:left="0" w:right="63" w:firstLine="0"/>
              <w:jc w:val="center"/>
            </w:pPr>
            <w:r>
              <w:rPr>
                <w:sz w:val="21"/>
              </w:rPr>
              <w:t>Nose-</w:t>
            </w:r>
          </w:p>
          <w:p w14:paraId="1D49B45A" w14:textId="77777777" w:rsidR="002B7496" w:rsidRDefault="002B7496" w:rsidP="00BD42F4">
            <w:pPr>
              <w:spacing w:after="0" w:line="259" w:lineRule="auto"/>
              <w:ind w:left="0" w:right="62" w:firstLine="0"/>
              <w:jc w:val="center"/>
            </w:pPr>
            <w:r>
              <w:rPr>
                <w:sz w:val="21"/>
              </w:rPr>
              <w:t xml:space="preserve">007 </w:t>
            </w:r>
          </w:p>
        </w:tc>
        <w:tc>
          <w:tcPr>
            <w:tcW w:w="5606" w:type="dxa"/>
            <w:tcBorders>
              <w:top w:val="single" w:sz="3" w:space="0" w:color="AEA372"/>
              <w:left w:val="single" w:sz="4" w:space="0" w:color="AEA372"/>
              <w:bottom w:val="single" w:sz="3" w:space="0" w:color="AEA372"/>
              <w:right w:val="single" w:sz="4" w:space="0" w:color="AEA372"/>
            </w:tcBorders>
          </w:tcPr>
          <w:p w14:paraId="2F98A123" w14:textId="77777777" w:rsidR="002B7496" w:rsidRDefault="002B7496" w:rsidP="00BD42F4">
            <w:pPr>
              <w:spacing w:after="105" w:line="259" w:lineRule="auto"/>
              <w:ind w:left="0" w:firstLine="0"/>
              <w:jc w:val="left"/>
            </w:pPr>
            <w:r>
              <w:t xml:space="preserve">Define Nasal Polyp.   </w:t>
            </w:r>
          </w:p>
          <w:p w14:paraId="0D6A7749" w14:textId="77777777" w:rsidR="002B7496" w:rsidRDefault="002B7496" w:rsidP="00BD42F4">
            <w:pPr>
              <w:spacing w:after="109" w:line="259" w:lineRule="auto"/>
              <w:ind w:left="0" w:firstLine="0"/>
              <w:jc w:val="left"/>
            </w:pPr>
            <w:r>
              <w:t xml:space="preserve">Describe its etiology and clinical features. </w:t>
            </w:r>
          </w:p>
          <w:p w14:paraId="486EEE81" w14:textId="77777777" w:rsidR="002B7496" w:rsidRDefault="002B7496" w:rsidP="00BD42F4">
            <w:pPr>
              <w:spacing w:after="0" w:line="358" w:lineRule="auto"/>
              <w:ind w:left="0" w:firstLine="0"/>
              <w:jc w:val="left"/>
            </w:pPr>
            <w:r>
              <w:t xml:space="preserve">Differentiate between Antro choanal and ethmoidal polyps. </w:t>
            </w:r>
          </w:p>
          <w:p w14:paraId="62C0B389" w14:textId="77777777" w:rsidR="002B7496" w:rsidRDefault="002B7496" w:rsidP="00BD42F4">
            <w:pPr>
              <w:spacing w:after="0" w:line="259" w:lineRule="auto"/>
              <w:ind w:left="0" w:firstLine="0"/>
              <w:jc w:val="left"/>
            </w:pPr>
            <w:r>
              <w:t xml:space="preserve">Outline the management plan. </w:t>
            </w:r>
          </w:p>
        </w:tc>
        <w:tc>
          <w:tcPr>
            <w:tcW w:w="0" w:type="auto"/>
            <w:vMerge/>
            <w:tcBorders>
              <w:top w:val="nil"/>
              <w:left w:val="single" w:sz="4" w:space="0" w:color="AEA372"/>
              <w:bottom w:val="nil"/>
              <w:right w:val="single" w:sz="4" w:space="0" w:color="AEA372"/>
            </w:tcBorders>
          </w:tcPr>
          <w:p w14:paraId="15B48575" w14:textId="77777777" w:rsidR="002B7496" w:rsidRDefault="002B7496" w:rsidP="00BD42F4">
            <w:pPr>
              <w:spacing w:after="160" w:line="259" w:lineRule="auto"/>
              <w:ind w:left="0" w:firstLine="0"/>
              <w:jc w:val="left"/>
            </w:pPr>
          </w:p>
        </w:tc>
        <w:tc>
          <w:tcPr>
            <w:tcW w:w="1781" w:type="dxa"/>
            <w:tcBorders>
              <w:top w:val="single" w:sz="3" w:space="0" w:color="AEA372"/>
              <w:left w:val="single" w:sz="4" w:space="0" w:color="AEA372"/>
              <w:bottom w:val="single" w:sz="3" w:space="0" w:color="AEA372"/>
              <w:right w:val="single" w:sz="4" w:space="0" w:color="AEA372"/>
            </w:tcBorders>
            <w:vAlign w:val="center"/>
          </w:tcPr>
          <w:p w14:paraId="4970A88E" w14:textId="77777777" w:rsidR="002B7496" w:rsidRDefault="002B7496" w:rsidP="00BD42F4">
            <w:pPr>
              <w:spacing w:after="0" w:line="259" w:lineRule="auto"/>
              <w:ind w:left="0" w:right="134" w:firstLine="0"/>
              <w:jc w:val="center"/>
            </w:pPr>
            <w:r>
              <w:rPr>
                <w:sz w:val="21"/>
              </w:rPr>
              <w:t xml:space="preserve">Nasal Polyps </w:t>
            </w:r>
          </w:p>
        </w:tc>
      </w:tr>
      <w:tr w:rsidR="002B7496" w14:paraId="6759C089" w14:textId="77777777" w:rsidTr="00BD42F4">
        <w:trPr>
          <w:trHeight w:val="1177"/>
        </w:trPr>
        <w:tc>
          <w:tcPr>
            <w:tcW w:w="1061" w:type="dxa"/>
            <w:tcBorders>
              <w:top w:val="single" w:sz="3" w:space="0" w:color="AEA372"/>
              <w:left w:val="single" w:sz="4" w:space="0" w:color="AEA372"/>
              <w:bottom w:val="single" w:sz="4" w:space="0" w:color="AEA372"/>
              <w:right w:val="single" w:sz="4" w:space="0" w:color="AEA372"/>
            </w:tcBorders>
            <w:vAlign w:val="center"/>
          </w:tcPr>
          <w:p w14:paraId="32C5C4B7" w14:textId="77777777" w:rsidR="002B7496" w:rsidRDefault="002B7496" w:rsidP="00BD42F4">
            <w:pPr>
              <w:spacing w:after="12" w:line="259" w:lineRule="auto"/>
              <w:ind w:left="130" w:firstLine="0"/>
              <w:jc w:val="left"/>
            </w:pPr>
            <w:r>
              <w:rPr>
                <w:sz w:val="21"/>
              </w:rPr>
              <w:t>ENT2-</w:t>
            </w:r>
          </w:p>
          <w:p w14:paraId="68185F1F" w14:textId="77777777" w:rsidR="002B7496" w:rsidRDefault="002B7496" w:rsidP="00BD42F4">
            <w:pPr>
              <w:spacing w:after="17" w:line="259" w:lineRule="auto"/>
              <w:ind w:left="0" w:right="63" w:firstLine="0"/>
              <w:jc w:val="center"/>
            </w:pPr>
            <w:r>
              <w:rPr>
                <w:sz w:val="21"/>
              </w:rPr>
              <w:t>Nose-</w:t>
            </w:r>
          </w:p>
          <w:p w14:paraId="0A06136A" w14:textId="77777777" w:rsidR="002B7496" w:rsidRDefault="002B7496" w:rsidP="00BD42F4">
            <w:pPr>
              <w:spacing w:after="0" w:line="259" w:lineRule="auto"/>
              <w:ind w:left="0" w:right="62" w:firstLine="0"/>
              <w:jc w:val="center"/>
            </w:pPr>
            <w:r>
              <w:rPr>
                <w:sz w:val="21"/>
              </w:rPr>
              <w:t xml:space="preserve">008 </w:t>
            </w:r>
          </w:p>
        </w:tc>
        <w:tc>
          <w:tcPr>
            <w:tcW w:w="5606" w:type="dxa"/>
            <w:tcBorders>
              <w:top w:val="single" w:sz="3" w:space="0" w:color="AEA372"/>
              <w:left w:val="single" w:sz="4" w:space="0" w:color="AEA372"/>
              <w:bottom w:val="single" w:sz="4" w:space="0" w:color="AEA372"/>
              <w:right w:val="single" w:sz="4" w:space="0" w:color="AEA372"/>
            </w:tcBorders>
          </w:tcPr>
          <w:p w14:paraId="2623733F" w14:textId="77777777" w:rsidR="002B7496" w:rsidRDefault="002B7496" w:rsidP="00BD42F4">
            <w:pPr>
              <w:spacing w:after="107" w:line="259" w:lineRule="auto"/>
              <w:ind w:left="0" w:firstLine="0"/>
              <w:jc w:val="left"/>
            </w:pPr>
            <w:r>
              <w:t xml:space="preserve">Enlist the causes of Epistaxis. </w:t>
            </w:r>
          </w:p>
          <w:p w14:paraId="3908F208" w14:textId="77777777" w:rsidR="002B7496" w:rsidRDefault="002B7496" w:rsidP="00BD42F4">
            <w:pPr>
              <w:spacing w:after="107" w:line="259" w:lineRule="auto"/>
              <w:ind w:left="0" w:firstLine="0"/>
              <w:jc w:val="left"/>
            </w:pPr>
            <w:r>
              <w:t xml:space="preserve">Describe its clinical features. </w:t>
            </w:r>
          </w:p>
          <w:p w14:paraId="2739F4F3" w14:textId="77777777" w:rsidR="002B7496" w:rsidRDefault="002B7496" w:rsidP="00BD42F4">
            <w:pPr>
              <w:spacing w:after="0" w:line="259" w:lineRule="auto"/>
              <w:ind w:left="0" w:firstLine="0"/>
              <w:jc w:val="left"/>
            </w:pPr>
            <w:r>
              <w:t xml:space="preserve">Outline initial management and preventive strategies. </w:t>
            </w:r>
          </w:p>
        </w:tc>
        <w:tc>
          <w:tcPr>
            <w:tcW w:w="0" w:type="auto"/>
            <w:vMerge/>
            <w:tcBorders>
              <w:top w:val="nil"/>
              <w:left w:val="single" w:sz="4" w:space="0" w:color="AEA372"/>
              <w:bottom w:val="single" w:sz="4" w:space="0" w:color="AEA372"/>
              <w:right w:val="single" w:sz="4" w:space="0" w:color="AEA372"/>
            </w:tcBorders>
          </w:tcPr>
          <w:p w14:paraId="7576D229" w14:textId="77777777" w:rsidR="002B7496" w:rsidRDefault="002B7496" w:rsidP="00BD42F4">
            <w:pPr>
              <w:spacing w:after="160" w:line="259" w:lineRule="auto"/>
              <w:ind w:left="0" w:firstLine="0"/>
              <w:jc w:val="left"/>
            </w:pPr>
          </w:p>
        </w:tc>
        <w:tc>
          <w:tcPr>
            <w:tcW w:w="1781" w:type="dxa"/>
            <w:tcBorders>
              <w:top w:val="single" w:sz="3" w:space="0" w:color="AEA372"/>
              <w:left w:val="single" w:sz="4" w:space="0" w:color="AEA372"/>
              <w:bottom w:val="single" w:sz="4" w:space="0" w:color="AEA372"/>
              <w:right w:val="single" w:sz="4" w:space="0" w:color="AEA372"/>
            </w:tcBorders>
            <w:vAlign w:val="center"/>
          </w:tcPr>
          <w:p w14:paraId="6A695E76" w14:textId="77777777" w:rsidR="002B7496" w:rsidRDefault="002B7496" w:rsidP="00BD42F4">
            <w:pPr>
              <w:spacing w:after="0" w:line="259" w:lineRule="auto"/>
              <w:ind w:left="0" w:right="134" w:firstLine="0"/>
              <w:jc w:val="center"/>
            </w:pPr>
            <w:r>
              <w:rPr>
                <w:sz w:val="21"/>
              </w:rPr>
              <w:t xml:space="preserve">Epistaxis </w:t>
            </w:r>
          </w:p>
        </w:tc>
      </w:tr>
    </w:tbl>
    <w:p w14:paraId="793C48A5" w14:textId="77777777" w:rsidR="002B7496" w:rsidRDefault="002B7496" w:rsidP="002B7496">
      <w:pPr>
        <w:spacing w:after="0" w:line="259" w:lineRule="auto"/>
        <w:ind w:left="-895" w:right="51" w:firstLine="0"/>
        <w:jc w:val="left"/>
      </w:pPr>
    </w:p>
    <w:tbl>
      <w:tblPr>
        <w:tblStyle w:val="TableGrid"/>
        <w:tblW w:w="10178" w:type="dxa"/>
        <w:tblInd w:w="53" w:type="dxa"/>
        <w:tblCellMar>
          <w:top w:w="52" w:type="dxa"/>
          <w:left w:w="101" w:type="dxa"/>
          <w:right w:w="41" w:type="dxa"/>
        </w:tblCellMar>
        <w:tblLook w:val="04A0" w:firstRow="1" w:lastRow="0" w:firstColumn="1" w:lastColumn="0" w:noHBand="0" w:noVBand="1"/>
      </w:tblPr>
      <w:tblGrid>
        <w:gridCol w:w="1061"/>
        <w:gridCol w:w="5606"/>
        <w:gridCol w:w="1730"/>
        <w:gridCol w:w="1781"/>
      </w:tblGrid>
      <w:tr w:rsidR="002B7496" w14:paraId="345443D1" w14:textId="77777777" w:rsidTr="00BD42F4">
        <w:trPr>
          <w:trHeight w:val="6623"/>
        </w:trPr>
        <w:tc>
          <w:tcPr>
            <w:tcW w:w="1061" w:type="dxa"/>
            <w:tcBorders>
              <w:top w:val="single" w:sz="4" w:space="0" w:color="AEA372"/>
              <w:left w:val="single" w:sz="4" w:space="0" w:color="AEA372"/>
              <w:bottom w:val="single" w:sz="3" w:space="0" w:color="AEA372"/>
              <w:right w:val="single" w:sz="4" w:space="0" w:color="AEA372"/>
            </w:tcBorders>
            <w:vAlign w:val="center"/>
          </w:tcPr>
          <w:p w14:paraId="18BBCBF8" w14:textId="77777777" w:rsidR="002B7496" w:rsidRDefault="002B7496" w:rsidP="00BD42F4">
            <w:pPr>
              <w:spacing w:after="17" w:line="259" w:lineRule="auto"/>
              <w:ind w:left="130" w:firstLine="0"/>
              <w:jc w:val="left"/>
            </w:pPr>
            <w:r>
              <w:rPr>
                <w:sz w:val="21"/>
              </w:rPr>
              <w:t>ENT2-</w:t>
            </w:r>
          </w:p>
          <w:p w14:paraId="778C9D77" w14:textId="77777777" w:rsidR="002B7496" w:rsidRDefault="002B7496" w:rsidP="00BD42F4">
            <w:pPr>
              <w:spacing w:after="14" w:line="259" w:lineRule="auto"/>
              <w:ind w:left="0" w:right="65" w:firstLine="0"/>
              <w:jc w:val="center"/>
            </w:pPr>
            <w:r>
              <w:rPr>
                <w:sz w:val="21"/>
              </w:rPr>
              <w:t>Nose-</w:t>
            </w:r>
          </w:p>
          <w:p w14:paraId="6881DD28" w14:textId="77777777" w:rsidR="002B7496" w:rsidRDefault="002B7496" w:rsidP="00BD42F4">
            <w:pPr>
              <w:spacing w:after="0" w:line="259" w:lineRule="auto"/>
              <w:ind w:left="0" w:right="64" w:firstLine="0"/>
              <w:jc w:val="center"/>
            </w:pPr>
            <w:r>
              <w:rPr>
                <w:sz w:val="21"/>
              </w:rPr>
              <w:t xml:space="preserve">009 </w:t>
            </w:r>
          </w:p>
        </w:tc>
        <w:tc>
          <w:tcPr>
            <w:tcW w:w="5606" w:type="dxa"/>
            <w:tcBorders>
              <w:top w:val="single" w:sz="4" w:space="0" w:color="AEA372"/>
              <w:left w:val="single" w:sz="4" w:space="0" w:color="AEA372"/>
              <w:bottom w:val="single" w:sz="3" w:space="0" w:color="AEA372"/>
              <w:right w:val="single" w:sz="4" w:space="0" w:color="AEA372"/>
            </w:tcBorders>
          </w:tcPr>
          <w:p w14:paraId="590E3C58" w14:textId="77777777" w:rsidR="002B7496" w:rsidRDefault="002B7496" w:rsidP="00BD42F4">
            <w:pPr>
              <w:spacing w:after="109" w:line="259" w:lineRule="auto"/>
              <w:ind w:left="0" w:firstLine="0"/>
              <w:jc w:val="left"/>
            </w:pPr>
            <w:r>
              <w:t xml:space="preserve">Identify clinical features of maxillofacial trauma. </w:t>
            </w:r>
          </w:p>
          <w:p w14:paraId="122DDCA1" w14:textId="77777777" w:rsidR="002B7496" w:rsidRDefault="002B7496" w:rsidP="00BD42F4">
            <w:pPr>
              <w:spacing w:after="105" w:line="259" w:lineRule="auto"/>
              <w:ind w:left="0" w:firstLine="0"/>
              <w:jc w:val="left"/>
            </w:pPr>
            <w:r>
              <w:t xml:space="preserve">Enlist necessary investigations. </w:t>
            </w:r>
          </w:p>
          <w:p w14:paraId="0475CC1B" w14:textId="77777777" w:rsidR="002B7496" w:rsidRDefault="002B7496" w:rsidP="00BD42F4">
            <w:pPr>
              <w:spacing w:after="109" w:line="259" w:lineRule="auto"/>
              <w:ind w:left="0" w:firstLine="0"/>
              <w:jc w:val="left"/>
            </w:pPr>
            <w:r>
              <w:t xml:space="preserve">Outline steps for initial management. </w:t>
            </w:r>
          </w:p>
          <w:p w14:paraId="3623E374" w14:textId="77777777" w:rsidR="002B7496" w:rsidRDefault="002B7496" w:rsidP="00BD42F4">
            <w:pPr>
              <w:spacing w:after="107" w:line="259" w:lineRule="auto"/>
              <w:ind w:left="0" w:firstLine="0"/>
              <w:jc w:val="left"/>
            </w:pPr>
            <w:r>
              <w:t xml:space="preserve">Discuss the management of the following: </w:t>
            </w:r>
          </w:p>
          <w:p w14:paraId="19D9A319" w14:textId="77777777" w:rsidR="002B7496" w:rsidRDefault="002B7496" w:rsidP="00BD42F4">
            <w:pPr>
              <w:spacing w:after="0" w:line="358" w:lineRule="auto"/>
              <w:ind w:left="338" w:right="2505" w:firstLine="0"/>
            </w:pPr>
            <w:proofErr w:type="spellStart"/>
            <w:r>
              <w:t>i</w:t>
            </w:r>
            <w:proofErr w:type="spellEnd"/>
            <w:r>
              <w:t xml:space="preserve">.  Fracture nasal bone ii.  Mandibular fracture iii.  Maxillary bone fracture iv.  Zygomatic fracture </w:t>
            </w:r>
          </w:p>
          <w:p w14:paraId="4D52B446" w14:textId="77777777" w:rsidR="002B7496" w:rsidRDefault="002B7496" w:rsidP="00BD42F4">
            <w:pPr>
              <w:spacing w:after="107" w:line="259" w:lineRule="auto"/>
              <w:ind w:left="338" w:firstLine="0"/>
              <w:jc w:val="left"/>
            </w:pPr>
            <w:r>
              <w:t xml:space="preserve">v.  Orbital blowout fracture </w:t>
            </w:r>
          </w:p>
          <w:p w14:paraId="78DAB220" w14:textId="77777777" w:rsidR="002B7496" w:rsidRDefault="002B7496" w:rsidP="00BD42F4">
            <w:pPr>
              <w:spacing w:after="107" w:line="259" w:lineRule="auto"/>
              <w:ind w:left="0" w:firstLine="0"/>
              <w:jc w:val="left"/>
            </w:pPr>
            <w:r>
              <w:t xml:space="preserve">Enlist the etiology of CSF </w:t>
            </w:r>
            <w:proofErr w:type="spellStart"/>
            <w:r>
              <w:t>Rhinorrhoea</w:t>
            </w:r>
            <w:proofErr w:type="spellEnd"/>
            <w:r>
              <w:t xml:space="preserve">. </w:t>
            </w:r>
          </w:p>
          <w:p w14:paraId="78F06783" w14:textId="77777777" w:rsidR="002B7496" w:rsidRDefault="002B7496" w:rsidP="00BD42F4">
            <w:pPr>
              <w:spacing w:after="107" w:line="259" w:lineRule="auto"/>
              <w:ind w:left="0" w:firstLine="0"/>
              <w:jc w:val="left"/>
            </w:pPr>
            <w:r>
              <w:t xml:space="preserve">Describe its clinical presentation. </w:t>
            </w:r>
          </w:p>
          <w:p w14:paraId="39C01064" w14:textId="77777777" w:rsidR="002B7496" w:rsidRDefault="002B7496" w:rsidP="00BD42F4">
            <w:pPr>
              <w:spacing w:after="109" w:line="259" w:lineRule="auto"/>
              <w:ind w:left="0" w:firstLine="0"/>
              <w:jc w:val="left"/>
            </w:pPr>
            <w:r>
              <w:t xml:space="preserve">Outline investigations and management plan. </w:t>
            </w:r>
          </w:p>
          <w:p w14:paraId="1841934A" w14:textId="77777777" w:rsidR="002B7496" w:rsidRDefault="002B7496" w:rsidP="00BD42F4">
            <w:pPr>
              <w:spacing w:after="0" w:line="259" w:lineRule="auto"/>
              <w:ind w:left="0" w:right="63" w:firstLine="0"/>
            </w:pPr>
            <w:r>
              <w:t xml:space="preserve">Describe the medico-legal implications of maxillofacial trauma, including proper documentation, reporting requirements, and preservation of evidence for legal purposes. (Integrate with Forensic Medicine-see annexure A) </w:t>
            </w:r>
          </w:p>
        </w:tc>
        <w:tc>
          <w:tcPr>
            <w:tcW w:w="1730" w:type="dxa"/>
            <w:tcBorders>
              <w:top w:val="single" w:sz="4" w:space="0" w:color="AEA372"/>
              <w:left w:val="single" w:sz="4" w:space="0" w:color="AEA372"/>
              <w:bottom w:val="single" w:sz="3" w:space="0" w:color="AEA372"/>
              <w:right w:val="single" w:sz="4" w:space="0" w:color="AEA372"/>
            </w:tcBorders>
            <w:vAlign w:val="center"/>
          </w:tcPr>
          <w:p w14:paraId="26BC31E3" w14:textId="77777777" w:rsidR="002B7496" w:rsidRDefault="002B7496" w:rsidP="00BD42F4">
            <w:pPr>
              <w:spacing w:after="0" w:line="259" w:lineRule="auto"/>
              <w:ind w:left="0" w:firstLine="0"/>
              <w:jc w:val="center"/>
            </w:pPr>
            <w:r>
              <w:rPr>
                <w:sz w:val="21"/>
              </w:rPr>
              <w:t xml:space="preserve">ENT/Forensic medicine </w:t>
            </w:r>
          </w:p>
        </w:tc>
        <w:tc>
          <w:tcPr>
            <w:tcW w:w="1781" w:type="dxa"/>
            <w:tcBorders>
              <w:top w:val="single" w:sz="4" w:space="0" w:color="AEA372"/>
              <w:left w:val="single" w:sz="4" w:space="0" w:color="AEA372"/>
              <w:bottom w:val="single" w:sz="3" w:space="0" w:color="AEA372"/>
              <w:right w:val="single" w:sz="4" w:space="0" w:color="AEA372"/>
            </w:tcBorders>
            <w:vAlign w:val="center"/>
          </w:tcPr>
          <w:p w14:paraId="1CD28731" w14:textId="77777777" w:rsidR="002B7496" w:rsidRDefault="002B7496" w:rsidP="00BD42F4">
            <w:pPr>
              <w:spacing w:after="17" w:line="259" w:lineRule="auto"/>
              <w:ind w:left="96" w:firstLine="0"/>
              <w:jc w:val="left"/>
            </w:pPr>
            <w:r>
              <w:rPr>
                <w:sz w:val="21"/>
              </w:rPr>
              <w:t xml:space="preserve">Facial Trauma </w:t>
            </w:r>
          </w:p>
          <w:p w14:paraId="53991F58" w14:textId="77777777" w:rsidR="002B7496" w:rsidRDefault="002B7496" w:rsidP="00BD42F4">
            <w:pPr>
              <w:spacing w:after="0" w:line="259" w:lineRule="auto"/>
              <w:ind w:left="0" w:right="137" w:firstLine="0"/>
              <w:jc w:val="center"/>
            </w:pPr>
            <w:r>
              <w:rPr>
                <w:sz w:val="21"/>
              </w:rPr>
              <w:t xml:space="preserve">(Maxillofacial) </w:t>
            </w:r>
          </w:p>
        </w:tc>
      </w:tr>
      <w:tr w:rsidR="002B7496" w14:paraId="4D97C471" w14:textId="77777777" w:rsidTr="00BD42F4">
        <w:trPr>
          <w:trHeight w:val="6236"/>
        </w:trPr>
        <w:tc>
          <w:tcPr>
            <w:tcW w:w="1061" w:type="dxa"/>
            <w:tcBorders>
              <w:top w:val="single" w:sz="3" w:space="0" w:color="AEA372"/>
              <w:left w:val="single" w:sz="4" w:space="0" w:color="AEA372"/>
              <w:bottom w:val="single" w:sz="4" w:space="0" w:color="AEA372"/>
              <w:right w:val="single" w:sz="4" w:space="0" w:color="AEA372"/>
            </w:tcBorders>
            <w:vAlign w:val="center"/>
          </w:tcPr>
          <w:p w14:paraId="1FBA8264" w14:textId="77777777" w:rsidR="002B7496" w:rsidRDefault="002B7496" w:rsidP="00BD42F4">
            <w:pPr>
              <w:spacing w:after="14" w:line="259" w:lineRule="auto"/>
              <w:ind w:left="130" w:firstLine="0"/>
              <w:jc w:val="left"/>
            </w:pPr>
            <w:r>
              <w:rPr>
                <w:sz w:val="21"/>
              </w:rPr>
              <w:lastRenderedPageBreak/>
              <w:t>ENT2-</w:t>
            </w:r>
          </w:p>
          <w:p w14:paraId="51290B85" w14:textId="77777777" w:rsidR="002B7496" w:rsidRDefault="002B7496" w:rsidP="00BD42F4">
            <w:pPr>
              <w:spacing w:after="14" w:line="259" w:lineRule="auto"/>
              <w:ind w:left="0" w:right="65" w:firstLine="0"/>
              <w:jc w:val="center"/>
            </w:pPr>
            <w:r>
              <w:rPr>
                <w:sz w:val="21"/>
              </w:rPr>
              <w:t>Nose-</w:t>
            </w:r>
          </w:p>
          <w:p w14:paraId="2EABDB50" w14:textId="77777777" w:rsidR="002B7496" w:rsidRDefault="002B7496" w:rsidP="00BD42F4">
            <w:pPr>
              <w:spacing w:after="0" w:line="259" w:lineRule="auto"/>
              <w:ind w:left="0" w:right="64" w:firstLine="0"/>
              <w:jc w:val="center"/>
            </w:pPr>
            <w:r>
              <w:rPr>
                <w:sz w:val="21"/>
              </w:rPr>
              <w:t xml:space="preserve">010 </w:t>
            </w:r>
          </w:p>
        </w:tc>
        <w:tc>
          <w:tcPr>
            <w:tcW w:w="5606" w:type="dxa"/>
            <w:tcBorders>
              <w:top w:val="single" w:sz="3" w:space="0" w:color="AEA372"/>
              <w:left w:val="single" w:sz="4" w:space="0" w:color="AEA372"/>
              <w:bottom w:val="single" w:sz="4" w:space="0" w:color="AEA372"/>
              <w:right w:val="single" w:sz="4" w:space="0" w:color="AEA372"/>
            </w:tcBorders>
          </w:tcPr>
          <w:p w14:paraId="1209586B" w14:textId="77777777" w:rsidR="002B7496" w:rsidRDefault="002B7496" w:rsidP="00BD42F4">
            <w:pPr>
              <w:spacing w:after="2" w:line="355" w:lineRule="auto"/>
              <w:ind w:left="0" w:firstLine="0"/>
            </w:pPr>
            <w:r>
              <w:t xml:space="preserve">Describe the clinical features and ENT manifestations of Nasal Tuberculosis. </w:t>
            </w:r>
          </w:p>
          <w:p w14:paraId="0B91B7DF" w14:textId="77777777" w:rsidR="002B7496" w:rsidRDefault="002B7496" w:rsidP="00BD42F4">
            <w:pPr>
              <w:spacing w:after="0" w:line="360" w:lineRule="auto"/>
              <w:ind w:left="0" w:firstLine="0"/>
              <w:jc w:val="left"/>
            </w:pPr>
            <w:r>
              <w:t xml:space="preserve">Explain the pathology, clinical presentation, and complications of leprosy involving the nose. </w:t>
            </w:r>
          </w:p>
          <w:p w14:paraId="7047A5EC" w14:textId="77777777" w:rsidR="002B7496" w:rsidRDefault="002B7496" w:rsidP="00BD42F4">
            <w:pPr>
              <w:spacing w:after="0" w:line="359" w:lineRule="auto"/>
              <w:ind w:left="0" w:right="62" w:firstLine="0"/>
            </w:pPr>
            <w:r>
              <w:t xml:space="preserve">Discuss the clinical features, diagnosis, and management of invasive Aspergillosis of the paranasal sinuses. </w:t>
            </w:r>
          </w:p>
          <w:p w14:paraId="07B54C9E" w14:textId="77777777" w:rsidR="002B7496" w:rsidRDefault="002B7496" w:rsidP="00BD42F4">
            <w:pPr>
              <w:spacing w:after="2" w:line="358" w:lineRule="auto"/>
              <w:ind w:left="0" w:firstLine="0"/>
            </w:pPr>
            <w:r>
              <w:t xml:space="preserve">Describe the presentation, rapid progression, and surgical importance of Mucormycosis. </w:t>
            </w:r>
          </w:p>
          <w:p w14:paraId="514902DE" w14:textId="77777777" w:rsidR="002B7496" w:rsidRDefault="002B7496" w:rsidP="00BD42F4">
            <w:pPr>
              <w:spacing w:after="20" w:line="358" w:lineRule="auto"/>
              <w:ind w:left="0" w:right="61" w:firstLine="0"/>
            </w:pPr>
            <w:r>
              <w:t xml:space="preserve">Explain the nasal and systemic manifestations of Wegener’s granulomatosis and its diagnostic approach. </w:t>
            </w:r>
          </w:p>
          <w:p w14:paraId="78FFE4B3" w14:textId="77777777" w:rsidR="002B7496" w:rsidRDefault="002B7496" w:rsidP="00BD42F4">
            <w:pPr>
              <w:tabs>
                <w:tab w:val="center" w:pos="444"/>
                <w:tab w:val="center" w:pos="1423"/>
                <w:tab w:val="center" w:pos="2357"/>
                <w:tab w:val="center" w:pos="3168"/>
                <w:tab w:val="center" w:pos="4024"/>
                <w:tab w:val="center" w:pos="5094"/>
              </w:tabs>
              <w:spacing w:after="114" w:line="259" w:lineRule="auto"/>
              <w:ind w:left="0" w:firstLine="0"/>
              <w:jc w:val="left"/>
            </w:pPr>
            <w:r>
              <w:rPr>
                <w:rFonts w:ascii="Calibri" w:eastAsia="Calibri" w:hAnsi="Calibri" w:cs="Calibri"/>
                <w:sz w:val="22"/>
              </w:rPr>
              <w:tab/>
            </w:r>
            <w:r>
              <w:t xml:space="preserve">Describe </w:t>
            </w:r>
            <w:r>
              <w:tab/>
              <w:t xml:space="preserve">ENT </w:t>
            </w:r>
            <w:r>
              <w:tab/>
              <w:t xml:space="preserve">features </w:t>
            </w:r>
            <w:r>
              <w:tab/>
              <w:t xml:space="preserve">of </w:t>
            </w:r>
            <w:r>
              <w:tab/>
              <w:t xml:space="preserve">Systemic </w:t>
            </w:r>
            <w:r>
              <w:tab/>
              <w:t xml:space="preserve">Lupus </w:t>
            </w:r>
          </w:p>
          <w:p w14:paraId="0BF59001" w14:textId="77777777" w:rsidR="002B7496" w:rsidRDefault="002B7496" w:rsidP="00BD42F4">
            <w:pPr>
              <w:spacing w:after="0" w:line="259" w:lineRule="auto"/>
              <w:ind w:left="0" w:firstLine="0"/>
              <w:jc w:val="left"/>
            </w:pPr>
            <w:r>
              <w:t xml:space="preserve">Erythematosus with emphasis on nasal involvement. Discuss the clinical features and diagnostic findings of Sarcoidosis affecting the nose and paranasal sinuses. </w:t>
            </w:r>
          </w:p>
        </w:tc>
        <w:tc>
          <w:tcPr>
            <w:tcW w:w="1730" w:type="dxa"/>
            <w:tcBorders>
              <w:top w:val="single" w:sz="3" w:space="0" w:color="AEA372"/>
              <w:left w:val="single" w:sz="4" w:space="0" w:color="AEA372"/>
              <w:bottom w:val="single" w:sz="4" w:space="0" w:color="AEA372"/>
              <w:right w:val="single" w:sz="4" w:space="0" w:color="AEA372"/>
            </w:tcBorders>
            <w:vAlign w:val="center"/>
          </w:tcPr>
          <w:p w14:paraId="66A23C45" w14:textId="77777777" w:rsidR="002B7496" w:rsidRDefault="002B7496" w:rsidP="00BD42F4">
            <w:pPr>
              <w:spacing w:after="0" w:line="259" w:lineRule="auto"/>
              <w:ind w:left="0" w:right="60" w:firstLine="0"/>
              <w:jc w:val="center"/>
            </w:pPr>
            <w:r>
              <w:rPr>
                <w:sz w:val="21"/>
              </w:rPr>
              <w:t xml:space="preserve">ENT </w:t>
            </w:r>
          </w:p>
        </w:tc>
        <w:tc>
          <w:tcPr>
            <w:tcW w:w="1781" w:type="dxa"/>
            <w:tcBorders>
              <w:top w:val="single" w:sz="3" w:space="0" w:color="AEA372"/>
              <w:left w:val="single" w:sz="4" w:space="0" w:color="AEA372"/>
              <w:bottom w:val="single" w:sz="4" w:space="0" w:color="AEA372"/>
              <w:right w:val="single" w:sz="4" w:space="0" w:color="AEA372"/>
            </w:tcBorders>
            <w:vAlign w:val="center"/>
          </w:tcPr>
          <w:p w14:paraId="78EF0EF6" w14:textId="77777777" w:rsidR="002B7496" w:rsidRDefault="002B7496" w:rsidP="00BD42F4">
            <w:pPr>
              <w:spacing w:after="14" w:line="259" w:lineRule="auto"/>
              <w:ind w:left="43" w:firstLine="0"/>
              <w:jc w:val="left"/>
            </w:pPr>
            <w:r>
              <w:rPr>
                <w:sz w:val="21"/>
              </w:rPr>
              <w:t xml:space="preserve">Granulomatous </w:t>
            </w:r>
          </w:p>
          <w:p w14:paraId="061DE2CA" w14:textId="77777777" w:rsidR="002B7496" w:rsidRDefault="002B7496" w:rsidP="00BD42F4">
            <w:pPr>
              <w:spacing w:after="12" w:line="259" w:lineRule="auto"/>
              <w:ind w:left="0" w:right="138" w:firstLine="0"/>
              <w:jc w:val="center"/>
            </w:pPr>
            <w:r>
              <w:rPr>
                <w:sz w:val="21"/>
              </w:rPr>
              <w:t xml:space="preserve">Disorders of </w:t>
            </w:r>
          </w:p>
          <w:p w14:paraId="439216C1" w14:textId="77777777" w:rsidR="002B7496" w:rsidRDefault="002B7496" w:rsidP="00BD42F4">
            <w:pPr>
              <w:spacing w:after="14" w:line="259" w:lineRule="auto"/>
              <w:ind w:left="0" w:right="135" w:firstLine="0"/>
              <w:jc w:val="center"/>
            </w:pPr>
            <w:r>
              <w:rPr>
                <w:sz w:val="21"/>
              </w:rPr>
              <w:t xml:space="preserve">Nose &amp; </w:t>
            </w:r>
          </w:p>
          <w:p w14:paraId="567FCCDE" w14:textId="77777777" w:rsidR="002B7496" w:rsidRDefault="002B7496" w:rsidP="00BD42F4">
            <w:pPr>
              <w:spacing w:after="17" w:line="259" w:lineRule="auto"/>
              <w:ind w:left="0" w:right="136" w:firstLine="0"/>
              <w:jc w:val="center"/>
            </w:pPr>
            <w:r>
              <w:rPr>
                <w:sz w:val="21"/>
              </w:rPr>
              <w:t xml:space="preserve">Paranasal </w:t>
            </w:r>
          </w:p>
          <w:p w14:paraId="7FE349EB" w14:textId="77777777" w:rsidR="002B7496" w:rsidRDefault="002B7496" w:rsidP="00BD42F4">
            <w:pPr>
              <w:spacing w:after="0" w:line="259" w:lineRule="auto"/>
              <w:ind w:left="0" w:right="137" w:firstLine="0"/>
              <w:jc w:val="center"/>
            </w:pPr>
            <w:r>
              <w:rPr>
                <w:sz w:val="21"/>
              </w:rPr>
              <w:t xml:space="preserve">Sinuses </w:t>
            </w:r>
          </w:p>
        </w:tc>
      </w:tr>
      <w:tr w:rsidR="002B7496" w14:paraId="21E48E60" w14:textId="77777777" w:rsidTr="00BD42F4">
        <w:trPr>
          <w:trHeight w:val="2734"/>
        </w:trPr>
        <w:tc>
          <w:tcPr>
            <w:tcW w:w="1061" w:type="dxa"/>
            <w:tcBorders>
              <w:top w:val="single" w:sz="4" w:space="0" w:color="AEA372"/>
              <w:left w:val="single" w:sz="4" w:space="0" w:color="AEA372"/>
              <w:bottom w:val="single" w:sz="4" w:space="0" w:color="AEA372"/>
              <w:right w:val="single" w:sz="4" w:space="0" w:color="AEA372"/>
            </w:tcBorders>
            <w:vAlign w:val="center"/>
          </w:tcPr>
          <w:p w14:paraId="5257F77F" w14:textId="77777777" w:rsidR="002B7496" w:rsidRDefault="002B7496" w:rsidP="00BD42F4">
            <w:pPr>
              <w:spacing w:after="14" w:line="259" w:lineRule="auto"/>
              <w:ind w:left="130" w:firstLine="0"/>
              <w:jc w:val="left"/>
            </w:pPr>
            <w:r>
              <w:rPr>
                <w:sz w:val="21"/>
              </w:rPr>
              <w:t>ENT2-</w:t>
            </w:r>
          </w:p>
          <w:p w14:paraId="13BE91D1" w14:textId="77777777" w:rsidR="002B7496" w:rsidRDefault="002B7496" w:rsidP="00BD42F4">
            <w:pPr>
              <w:spacing w:after="14" w:line="259" w:lineRule="auto"/>
              <w:ind w:left="0" w:right="67" w:firstLine="0"/>
              <w:jc w:val="center"/>
            </w:pPr>
            <w:r>
              <w:rPr>
                <w:sz w:val="21"/>
              </w:rPr>
              <w:t>Nose-</w:t>
            </w:r>
          </w:p>
          <w:p w14:paraId="10ECA7C4" w14:textId="77777777" w:rsidR="002B7496" w:rsidRDefault="002B7496" w:rsidP="00BD42F4">
            <w:pPr>
              <w:spacing w:after="0" w:line="259" w:lineRule="auto"/>
              <w:ind w:left="0" w:right="63" w:firstLine="0"/>
              <w:jc w:val="center"/>
            </w:pPr>
            <w:r>
              <w:rPr>
                <w:sz w:val="21"/>
              </w:rPr>
              <w:t xml:space="preserve">011 </w:t>
            </w:r>
          </w:p>
        </w:tc>
        <w:tc>
          <w:tcPr>
            <w:tcW w:w="5606" w:type="dxa"/>
            <w:tcBorders>
              <w:top w:val="single" w:sz="4" w:space="0" w:color="AEA372"/>
              <w:left w:val="single" w:sz="4" w:space="0" w:color="AEA372"/>
              <w:bottom w:val="single" w:sz="4" w:space="0" w:color="AEA372"/>
              <w:right w:val="single" w:sz="4" w:space="0" w:color="AEA372"/>
            </w:tcBorders>
          </w:tcPr>
          <w:p w14:paraId="61ECBD74" w14:textId="77777777" w:rsidR="002B7496" w:rsidRDefault="002B7496" w:rsidP="00BD42F4">
            <w:pPr>
              <w:spacing w:after="0" w:line="360" w:lineRule="auto"/>
              <w:ind w:left="0" w:firstLine="0"/>
            </w:pPr>
            <w:r>
              <w:t xml:space="preserve">Describe the pathology, clinical features, and surgical importance of Inverted Papilloma. </w:t>
            </w:r>
          </w:p>
          <w:p w14:paraId="522CEE45" w14:textId="77777777" w:rsidR="002B7496" w:rsidRDefault="002B7496" w:rsidP="00BD42F4">
            <w:pPr>
              <w:spacing w:after="0" w:line="359" w:lineRule="auto"/>
              <w:ind w:left="0" w:right="67" w:firstLine="0"/>
            </w:pPr>
            <w:r>
              <w:t xml:space="preserve">Explain the clinical presentation, diagnosis, and management principles of Transitional cell carcinoma of the sinonasal region. </w:t>
            </w:r>
          </w:p>
          <w:p w14:paraId="20BDB2D2" w14:textId="77777777" w:rsidR="002B7496" w:rsidRDefault="002B7496" w:rsidP="00BD42F4">
            <w:pPr>
              <w:spacing w:after="0" w:line="259" w:lineRule="auto"/>
              <w:ind w:left="0" w:firstLine="0"/>
            </w:pPr>
            <w:r>
              <w:t xml:space="preserve">Correlate the surgical anatomy of the sinonasal region with the spread and complications of these neoplasms. </w:t>
            </w:r>
          </w:p>
        </w:tc>
        <w:tc>
          <w:tcPr>
            <w:tcW w:w="1730" w:type="dxa"/>
            <w:tcBorders>
              <w:top w:val="single" w:sz="4" w:space="0" w:color="AEA372"/>
              <w:left w:val="single" w:sz="4" w:space="0" w:color="AEA372"/>
              <w:bottom w:val="single" w:sz="4" w:space="0" w:color="AEA372"/>
              <w:right w:val="single" w:sz="4" w:space="0" w:color="AEA372"/>
            </w:tcBorders>
            <w:vAlign w:val="center"/>
          </w:tcPr>
          <w:p w14:paraId="2881EF64" w14:textId="77777777" w:rsidR="002B7496" w:rsidRDefault="002B7496" w:rsidP="00BD42F4">
            <w:pPr>
              <w:spacing w:after="0" w:line="259" w:lineRule="auto"/>
              <w:ind w:left="67" w:firstLine="0"/>
              <w:jc w:val="left"/>
            </w:pPr>
            <w:r>
              <w:rPr>
                <w:sz w:val="21"/>
              </w:rPr>
              <w:t xml:space="preserve">ENT/Pathology </w:t>
            </w:r>
          </w:p>
        </w:tc>
        <w:tc>
          <w:tcPr>
            <w:tcW w:w="1781" w:type="dxa"/>
            <w:tcBorders>
              <w:top w:val="single" w:sz="4" w:space="0" w:color="AEA372"/>
              <w:left w:val="single" w:sz="4" w:space="0" w:color="AEA372"/>
              <w:bottom w:val="single" w:sz="4" w:space="0" w:color="AEA372"/>
              <w:right w:val="single" w:sz="4" w:space="0" w:color="AEA372"/>
            </w:tcBorders>
            <w:vAlign w:val="center"/>
          </w:tcPr>
          <w:p w14:paraId="1BC9A5A6" w14:textId="77777777" w:rsidR="002B7496" w:rsidRDefault="002B7496" w:rsidP="00BD42F4">
            <w:pPr>
              <w:spacing w:after="0" w:line="259" w:lineRule="auto"/>
              <w:ind w:left="304" w:hanging="38"/>
              <w:jc w:val="left"/>
            </w:pPr>
            <w:r>
              <w:rPr>
                <w:sz w:val="21"/>
              </w:rPr>
              <w:t xml:space="preserve">Sino nasal neoplasm </w:t>
            </w:r>
          </w:p>
        </w:tc>
      </w:tr>
    </w:tbl>
    <w:p w14:paraId="5836ADC6" w14:textId="77777777" w:rsidR="002B7496" w:rsidRDefault="002B7496" w:rsidP="002B7496">
      <w:pPr>
        <w:spacing w:after="0" w:line="259" w:lineRule="auto"/>
        <w:ind w:left="0" w:firstLine="0"/>
      </w:pPr>
      <w:r>
        <w:rPr>
          <w:sz w:val="21"/>
        </w:rPr>
        <w:t xml:space="preserve"> </w:t>
      </w:r>
      <w:r>
        <w:rPr>
          <w:sz w:val="21"/>
        </w:rPr>
        <w:tab/>
        <w:t xml:space="preserve"> </w:t>
      </w:r>
      <w:r>
        <w:br w:type="page"/>
      </w:r>
    </w:p>
    <w:tbl>
      <w:tblPr>
        <w:tblStyle w:val="TableGrid"/>
        <w:tblW w:w="9768" w:type="dxa"/>
        <w:tblInd w:w="256" w:type="dxa"/>
        <w:tblCellMar>
          <w:top w:w="86" w:type="dxa"/>
          <w:left w:w="102" w:type="dxa"/>
          <w:right w:w="40" w:type="dxa"/>
        </w:tblCellMar>
        <w:tblLook w:val="04A0" w:firstRow="1" w:lastRow="0" w:firstColumn="1" w:lastColumn="0" w:noHBand="0" w:noVBand="1"/>
      </w:tblPr>
      <w:tblGrid>
        <w:gridCol w:w="9768"/>
      </w:tblGrid>
      <w:tr w:rsidR="002B7496" w14:paraId="073EDB89" w14:textId="77777777" w:rsidTr="00BD42F4">
        <w:trPr>
          <w:trHeight w:val="515"/>
        </w:trPr>
        <w:tc>
          <w:tcPr>
            <w:tcW w:w="9768" w:type="dxa"/>
            <w:tcBorders>
              <w:top w:val="single" w:sz="25" w:space="0" w:color="AEA372"/>
              <w:left w:val="single" w:sz="4" w:space="0" w:color="AEA372"/>
              <w:bottom w:val="single" w:sz="4" w:space="0" w:color="AEA372"/>
              <w:right w:val="single" w:sz="4" w:space="0" w:color="AEA372"/>
            </w:tcBorders>
            <w:shd w:val="clear" w:color="auto" w:fill="6D6247"/>
            <w:vAlign w:val="center"/>
          </w:tcPr>
          <w:p w14:paraId="125CA551" w14:textId="77777777" w:rsidR="002B7496" w:rsidRDefault="002B7496" w:rsidP="00BD42F4">
            <w:pPr>
              <w:spacing w:after="0" w:line="259" w:lineRule="auto"/>
              <w:ind w:left="0" w:right="3" w:firstLine="0"/>
              <w:jc w:val="center"/>
            </w:pPr>
            <w:r>
              <w:rPr>
                <w:color w:val="FFFFFF"/>
                <w:sz w:val="26"/>
              </w:rPr>
              <w:lastRenderedPageBreak/>
              <w:t>MODULE RATIONALE</w:t>
            </w:r>
            <w:r>
              <w:rPr>
                <w:sz w:val="26"/>
              </w:rPr>
              <w:t xml:space="preserve"> </w:t>
            </w:r>
          </w:p>
        </w:tc>
      </w:tr>
      <w:tr w:rsidR="002B7496" w14:paraId="641E6B99" w14:textId="77777777" w:rsidTr="00BD42F4">
        <w:trPr>
          <w:trHeight w:val="2823"/>
        </w:trPr>
        <w:tc>
          <w:tcPr>
            <w:tcW w:w="9768" w:type="dxa"/>
            <w:tcBorders>
              <w:top w:val="single" w:sz="4" w:space="0" w:color="AEA372"/>
              <w:left w:val="single" w:sz="4" w:space="0" w:color="AEA372"/>
              <w:bottom w:val="single" w:sz="25" w:space="0" w:color="AEA372"/>
              <w:right w:val="single" w:sz="4" w:space="0" w:color="AEA372"/>
            </w:tcBorders>
            <w:vAlign w:val="center"/>
          </w:tcPr>
          <w:p w14:paraId="1178D8B6" w14:textId="77777777" w:rsidR="002B7496" w:rsidRDefault="002B7496" w:rsidP="00BD42F4">
            <w:pPr>
              <w:spacing w:after="0" w:line="259" w:lineRule="auto"/>
              <w:ind w:left="0" w:firstLine="0"/>
            </w:pPr>
            <w:r>
              <w:t>The inclusion of module related to otorhinolaryngology in the undergraduate medical curriculum is imperative to ensure that future physicians acquire the essential knowledge and skills to diagnose and manage both common and potentially serious otorhinolaryngological conditions. Such training not only contributes to improved patient care but also alleviates the burden on specialized ENT (ear, nose, throat) services, thereby enhancing overall healthcare delivery and efficiency. The objective of this module is to outline the essential knowledge, skills, attitudes, and competencies in otorhinolaryngology that must be attained during undergraduate medical training.</w:t>
            </w:r>
          </w:p>
        </w:tc>
      </w:tr>
      <w:tr w:rsidR="002B7496" w14:paraId="2DFFDDF7" w14:textId="77777777" w:rsidTr="00BD42F4">
        <w:trPr>
          <w:trHeight w:val="455"/>
        </w:trPr>
        <w:tc>
          <w:tcPr>
            <w:tcW w:w="9768" w:type="dxa"/>
            <w:tcBorders>
              <w:top w:val="single" w:sz="25" w:space="0" w:color="AEA372"/>
              <w:left w:val="single" w:sz="4" w:space="0" w:color="AEA372"/>
              <w:bottom w:val="single" w:sz="4" w:space="0" w:color="AEA372"/>
              <w:right w:val="single" w:sz="4" w:space="0" w:color="AEA372"/>
            </w:tcBorders>
            <w:shd w:val="clear" w:color="auto" w:fill="AEA693"/>
          </w:tcPr>
          <w:p w14:paraId="7E12B03C" w14:textId="77777777" w:rsidR="002B7496" w:rsidRDefault="002B7496" w:rsidP="00BD42F4">
            <w:pPr>
              <w:spacing w:after="0" w:line="259" w:lineRule="auto"/>
              <w:ind w:left="0" w:firstLine="0"/>
              <w:jc w:val="left"/>
            </w:pPr>
            <w:r>
              <w:rPr>
                <w:sz w:val="26"/>
              </w:rPr>
              <w:t>MODULE OUTCOMES</w:t>
            </w:r>
            <w:r>
              <w:t xml:space="preserve"> </w:t>
            </w:r>
          </w:p>
        </w:tc>
      </w:tr>
      <w:tr w:rsidR="002B7496" w14:paraId="7837069C" w14:textId="77777777" w:rsidTr="00BD42F4">
        <w:trPr>
          <w:trHeight w:val="5255"/>
        </w:trPr>
        <w:tc>
          <w:tcPr>
            <w:tcW w:w="9768" w:type="dxa"/>
            <w:tcBorders>
              <w:top w:val="single" w:sz="4" w:space="0" w:color="AEA372"/>
              <w:left w:val="single" w:sz="4" w:space="0" w:color="AEA372"/>
              <w:bottom w:val="single" w:sz="26" w:space="0" w:color="AEA372"/>
              <w:right w:val="single" w:sz="4" w:space="0" w:color="AEA372"/>
            </w:tcBorders>
            <w:vAlign w:val="center"/>
          </w:tcPr>
          <w:p w14:paraId="4BF3236C" w14:textId="77777777" w:rsidR="002B7496" w:rsidRDefault="002B7496" w:rsidP="002B7496">
            <w:pPr>
              <w:numPr>
                <w:ilvl w:val="0"/>
                <w:numId w:val="4"/>
              </w:numPr>
              <w:spacing w:after="15" w:line="357" w:lineRule="auto"/>
              <w:ind w:left="297"/>
            </w:pPr>
            <w:r>
              <w:t xml:space="preserve">Explain the pathophysiology and clinical features of common ear, nose, and throat disorders. </w:t>
            </w:r>
          </w:p>
          <w:p w14:paraId="49A2C624" w14:textId="77777777" w:rsidR="002B7496" w:rsidRDefault="002B7496" w:rsidP="002B7496">
            <w:pPr>
              <w:numPr>
                <w:ilvl w:val="0"/>
                <w:numId w:val="4"/>
              </w:numPr>
              <w:spacing w:after="10" w:line="361" w:lineRule="auto"/>
              <w:ind w:left="297"/>
            </w:pPr>
            <w:r>
              <w:t xml:space="preserve">Identify and diagnose prevalent otorhinolaryngological conditions through history-taking and clinical evaluation. </w:t>
            </w:r>
          </w:p>
          <w:p w14:paraId="0498401A" w14:textId="77777777" w:rsidR="002B7496" w:rsidRDefault="002B7496" w:rsidP="002B7496">
            <w:pPr>
              <w:numPr>
                <w:ilvl w:val="0"/>
                <w:numId w:val="4"/>
              </w:numPr>
              <w:spacing w:after="126" w:line="259" w:lineRule="auto"/>
              <w:ind w:left="297"/>
            </w:pPr>
            <w:r>
              <w:t xml:space="preserve">Perform basic otorhinolaryngological examination techniques competently. </w:t>
            </w:r>
          </w:p>
          <w:p w14:paraId="5FDFE3EF" w14:textId="77777777" w:rsidR="002B7496" w:rsidRDefault="002B7496" w:rsidP="002B7496">
            <w:pPr>
              <w:numPr>
                <w:ilvl w:val="0"/>
                <w:numId w:val="4"/>
              </w:numPr>
              <w:spacing w:after="13" w:line="359" w:lineRule="auto"/>
              <w:ind w:left="297"/>
            </w:pPr>
            <w:r>
              <w:t xml:space="preserve">Initiate appropriate first-line management for common ENT conditions and determine indications for timely referral to specialist care. </w:t>
            </w:r>
          </w:p>
          <w:p w14:paraId="2B383466" w14:textId="77777777" w:rsidR="002B7496" w:rsidRDefault="002B7496" w:rsidP="002B7496">
            <w:pPr>
              <w:numPr>
                <w:ilvl w:val="0"/>
                <w:numId w:val="4"/>
              </w:numPr>
              <w:spacing w:after="15" w:line="359" w:lineRule="auto"/>
              <w:ind w:left="297"/>
            </w:pPr>
            <w:r>
              <w:t xml:space="preserve">Recognize and provide initial stabilization for otorhinolaryngological emergencies, such as airway obstruction and severe epistaxis, followed by appropriate referral. </w:t>
            </w:r>
          </w:p>
          <w:p w14:paraId="263EE81A" w14:textId="77777777" w:rsidR="002B7496" w:rsidRDefault="002B7496" w:rsidP="002B7496">
            <w:pPr>
              <w:numPr>
                <w:ilvl w:val="0"/>
                <w:numId w:val="4"/>
              </w:numPr>
              <w:spacing w:after="15" w:line="359" w:lineRule="auto"/>
              <w:ind w:left="297"/>
            </w:pPr>
            <w:r>
              <w:t xml:space="preserve">Communicate effectively with patients regarding ENT conditions, management options, and preventive strategies, ensuring clarity and patient-centered care. </w:t>
            </w:r>
          </w:p>
          <w:p w14:paraId="565AE604" w14:textId="77777777" w:rsidR="002B7496" w:rsidRDefault="002B7496" w:rsidP="002B7496">
            <w:pPr>
              <w:numPr>
                <w:ilvl w:val="0"/>
                <w:numId w:val="4"/>
              </w:numPr>
              <w:spacing w:after="0" w:line="259" w:lineRule="auto"/>
              <w:ind w:left="297"/>
            </w:pPr>
            <w:r>
              <w:t xml:space="preserve">Demonstrate professionalism, ethical conduct, and a respectful attitude in the care of patients with otorhinolaryngological conditions </w:t>
            </w:r>
          </w:p>
        </w:tc>
      </w:tr>
      <w:tr w:rsidR="002B7496" w14:paraId="58754E12" w14:textId="77777777" w:rsidTr="00BD42F4">
        <w:trPr>
          <w:trHeight w:val="397"/>
        </w:trPr>
        <w:tc>
          <w:tcPr>
            <w:tcW w:w="9768" w:type="dxa"/>
            <w:tcBorders>
              <w:top w:val="single" w:sz="26" w:space="0" w:color="AEA372"/>
              <w:left w:val="single" w:sz="4" w:space="0" w:color="AEA372"/>
              <w:bottom w:val="single" w:sz="4" w:space="0" w:color="AEA372"/>
              <w:right w:val="single" w:sz="4" w:space="0" w:color="AEA372"/>
            </w:tcBorders>
            <w:shd w:val="clear" w:color="auto" w:fill="AEA693"/>
          </w:tcPr>
          <w:p w14:paraId="720582BC" w14:textId="77777777" w:rsidR="002B7496" w:rsidRDefault="002B7496" w:rsidP="00BD42F4">
            <w:pPr>
              <w:spacing w:after="0" w:line="259" w:lineRule="auto"/>
              <w:ind w:left="0" w:firstLine="0"/>
              <w:jc w:val="left"/>
            </w:pPr>
            <w:r>
              <w:rPr>
                <w:sz w:val="26"/>
              </w:rPr>
              <w:t>SUBJECTS INTEGRATED IN THE MODULE</w:t>
            </w:r>
            <w:r>
              <w:t xml:space="preserve"> </w:t>
            </w:r>
          </w:p>
        </w:tc>
      </w:tr>
      <w:tr w:rsidR="002B7496" w14:paraId="28090774" w14:textId="77777777" w:rsidTr="00BD42F4">
        <w:trPr>
          <w:trHeight w:val="2399"/>
        </w:trPr>
        <w:tc>
          <w:tcPr>
            <w:tcW w:w="9768" w:type="dxa"/>
            <w:tcBorders>
              <w:top w:val="single" w:sz="4" w:space="0" w:color="AEA372"/>
              <w:left w:val="single" w:sz="4" w:space="0" w:color="AEA372"/>
              <w:bottom w:val="single" w:sz="4" w:space="0" w:color="AEA372"/>
              <w:right w:val="single" w:sz="4" w:space="0" w:color="AEA372"/>
            </w:tcBorders>
            <w:vAlign w:val="center"/>
          </w:tcPr>
          <w:p w14:paraId="2740F869" w14:textId="77777777" w:rsidR="002B7496" w:rsidRDefault="002B7496" w:rsidP="00BD42F4">
            <w:pPr>
              <w:spacing w:after="105" w:line="259" w:lineRule="auto"/>
              <w:ind w:left="338" w:firstLine="0"/>
              <w:jc w:val="left"/>
            </w:pPr>
            <w:r>
              <w:t xml:space="preserve">Anatomy </w:t>
            </w:r>
          </w:p>
          <w:p w14:paraId="02868EE4" w14:textId="77777777" w:rsidR="002B7496" w:rsidRDefault="002B7496" w:rsidP="00BD42F4">
            <w:pPr>
              <w:spacing w:after="109" w:line="259" w:lineRule="auto"/>
              <w:ind w:left="338" w:firstLine="0"/>
              <w:jc w:val="left"/>
            </w:pPr>
            <w:r>
              <w:t xml:space="preserve">Physiology  </w:t>
            </w:r>
          </w:p>
          <w:p w14:paraId="7F2483E3" w14:textId="77777777" w:rsidR="002B7496" w:rsidRDefault="002B7496" w:rsidP="00BD42F4">
            <w:pPr>
              <w:spacing w:after="107" w:line="259" w:lineRule="auto"/>
              <w:ind w:left="338" w:firstLine="0"/>
              <w:jc w:val="left"/>
            </w:pPr>
            <w:r>
              <w:t xml:space="preserve">Pathology  </w:t>
            </w:r>
          </w:p>
          <w:p w14:paraId="36E48B1C" w14:textId="77777777" w:rsidR="002B7496" w:rsidRDefault="002B7496" w:rsidP="00BD42F4">
            <w:pPr>
              <w:spacing w:after="107" w:line="259" w:lineRule="auto"/>
              <w:ind w:left="338" w:firstLine="0"/>
              <w:jc w:val="left"/>
            </w:pPr>
            <w:r>
              <w:t xml:space="preserve">Pharmacology  </w:t>
            </w:r>
          </w:p>
          <w:p w14:paraId="78B99473" w14:textId="77777777" w:rsidR="002B7496" w:rsidRDefault="002B7496" w:rsidP="00BD42F4">
            <w:pPr>
              <w:spacing w:after="108" w:line="259" w:lineRule="auto"/>
              <w:ind w:left="338" w:firstLine="0"/>
              <w:jc w:val="left"/>
            </w:pPr>
            <w:r>
              <w:t xml:space="preserve">Oncology </w:t>
            </w:r>
          </w:p>
          <w:p w14:paraId="0280F378" w14:textId="77777777" w:rsidR="002B7496" w:rsidRDefault="002B7496" w:rsidP="00BD42F4">
            <w:pPr>
              <w:spacing w:after="0" w:line="259" w:lineRule="auto"/>
              <w:ind w:left="338" w:firstLine="0"/>
              <w:jc w:val="left"/>
            </w:pPr>
            <w:r>
              <w:t xml:space="preserve">Forensic Medicine   </w:t>
            </w:r>
          </w:p>
        </w:tc>
      </w:tr>
    </w:tbl>
    <w:p w14:paraId="7D6FC435" w14:textId="77777777" w:rsidR="002B7496" w:rsidRDefault="002B7496" w:rsidP="002B7496">
      <w:pPr>
        <w:spacing w:after="177" w:line="259" w:lineRule="auto"/>
        <w:ind w:left="0" w:firstLine="0"/>
        <w:jc w:val="left"/>
      </w:pPr>
      <w:r>
        <w:rPr>
          <w:sz w:val="21"/>
        </w:rPr>
        <w:t xml:space="preserve"> </w:t>
      </w:r>
    </w:p>
    <w:p w14:paraId="43C718A5" w14:textId="77777777" w:rsidR="002B7496" w:rsidRDefault="002B7496" w:rsidP="002B7496">
      <w:pPr>
        <w:spacing w:after="0" w:line="259" w:lineRule="auto"/>
        <w:ind w:left="0" w:firstLine="0"/>
        <w:jc w:val="left"/>
      </w:pPr>
      <w:r>
        <w:rPr>
          <w:sz w:val="21"/>
        </w:rPr>
        <w:lastRenderedPageBreak/>
        <w:t xml:space="preserve"> </w:t>
      </w:r>
      <w:r>
        <w:rPr>
          <w:sz w:val="21"/>
        </w:rPr>
        <w:tab/>
        <w:t xml:space="preserve"> </w:t>
      </w:r>
    </w:p>
    <w:p w14:paraId="0B5434D2" w14:textId="77777777" w:rsidR="00E42D1C" w:rsidRDefault="00E42D1C" w:rsidP="00E42D1C">
      <w:pPr>
        <w:spacing w:after="132"/>
        <w:ind w:right="967"/>
        <w:jc w:val="right"/>
      </w:pPr>
      <w:r>
        <w:rPr>
          <w:noProof/>
        </w:rPr>
        <w:drawing>
          <wp:inline distT="0" distB="0" distL="0" distR="0" wp14:anchorId="33A40C40" wp14:editId="3776D076">
            <wp:extent cx="5922010" cy="1889760"/>
            <wp:effectExtent l="0" t="0" r="0" b="0"/>
            <wp:docPr id="842" name="Picture 842"/>
            <wp:cNvGraphicFramePr/>
            <a:graphic xmlns:a="http://schemas.openxmlformats.org/drawingml/2006/main">
              <a:graphicData uri="http://schemas.openxmlformats.org/drawingml/2006/picture">
                <pic:pic xmlns:pic="http://schemas.openxmlformats.org/drawingml/2006/picture">
                  <pic:nvPicPr>
                    <pic:cNvPr id="842" name="Picture 842"/>
                    <pic:cNvPicPr/>
                  </pic:nvPicPr>
                  <pic:blipFill>
                    <a:blip r:embed="rId27"/>
                    <a:stretch>
                      <a:fillRect/>
                    </a:stretch>
                  </pic:blipFill>
                  <pic:spPr>
                    <a:xfrm>
                      <a:off x="0" y="0"/>
                      <a:ext cx="5922010" cy="1889760"/>
                    </a:xfrm>
                    <a:prstGeom prst="rect">
                      <a:avLst/>
                    </a:prstGeom>
                  </pic:spPr>
                </pic:pic>
              </a:graphicData>
            </a:graphic>
          </wp:inline>
        </w:drawing>
      </w:r>
      <w:r>
        <w:rPr>
          <w:rFonts w:ascii="Arial" w:eastAsia="Arial" w:hAnsi="Arial" w:cs="Arial"/>
          <w:sz w:val="24"/>
        </w:rPr>
        <w:t xml:space="preserve"> </w:t>
      </w:r>
    </w:p>
    <w:p w14:paraId="387B0354" w14:textId="77777777" w:rsidR="00E42D1C" w:rsidRDefault="00E42D1C" w:rsidP="00E42D1C">
      <w:pPr>
        <w:spacing w:after="183"/>
      </w:pPr>
      <w:r>
        <w:rPr>
          <w:rFonts w:ascii="Arial" w:eastAsia="Arial" w:hAnsi="Arial" w:cs="Arial"/>
          <w:sz w:val="24"/>
        </w:rPr>
        <w:t xml:space="preserve"> </w:t>
      </w:r>
    </w:p>
    <w:p w14:paraId="623B7957" w14:textId="77777777" w:rsidR="00E42D1C" w:rsidRDefault="00E42D1C" w:rsidP="00E42D1C">
      <w:pPr>
        <w:spacing w:after="182"/>
      </w:pPr>
      <w:r>
        <w:rPr>
          <w:rFonts w:ascii="Arial" w:eastAsia="Arial" w:hAnsi="Arial" w:cs="Arial"/>
          <w:b/>
          <w:sz w:val="24"/>
        </w:rPr>
        <w:t xml:space="preserve"> </w:t>
      </w:r>
    </w:p>
    <w:p w14:paraId="1EAAF7EB" w14:textId="77777777" w:rsidR="00E42D1C" w:rsidRDefault="00E42D1C" w:rsidP="00E42D1C">
      <w:pPr>
        <w:spacing w:after="181"/>
        <w:ind w:left="-5"/>
      </w:pPr>
      <w:r>
        <w:rPr>
          <w:rFonts w:ascii="Arial" w:eastAsia="Arial" w:hAnsi="Arial" w:cs="Arial"/>
          <w:b/>
          <w:sz w:val="24"/>
        </w:rPr>
        <w:t xml:space="preserve">Duration: 10 Weeks </w:t>
      </w:r>
    </w:p>
    <w:p w14:paraId="1FF5A8C5" w14:textId="77777777" w:rsidR="00E42D1C" w:rsidRDefault="00E42D1C" w:rsidP="00E42D1C">
      <w:pPr>
        <w:spacing w:after="181"/>
        <w:ind w:left="-5"/>
      </w:pPr>
      <w:r>
        <w:rPr>
          <w:rFonts w:ascii="Arial" w:eastAsia="Arial" w:hAnsi="Arial" w:cs="Arial"/>
          <w:b/>
          <w:sz w:val="24"/>
        </w:rPr>
        <w:t xml:space="preserve">No of Modules: 03 </w:t>
      </w:r>
    </w:p>
    <w:p w14:paraId="2E586276" w14:textId="77777777" w:rsidR="00E42D1C" w:rsidRDefault="00E42D1C" w:rsidP="00E42D1C">
      <w:pPr>
        <w:spacing w:after="181"/>
        <w:ind w:left="-5"/>
      </w:pPr>
      <w:r>
        <w:rPr>
          <w:rFonts w:ascii="Arial" w:eastAsia="Arial" w:hAnsi="Arial" w:cs="Arial"/>
          <w:b/>
          <w:sz w:val="24"/>
        </w:rPr>
        <w:t xml:space="preserve">Module 31: Endocrinology and Reproduction-II </w:t>
      </w:r>
    </w:p>
    <w:p w14:paraId="0FC61AFE" w14:textId="77777777" w:rsidR="00E42D1C" w:rsidRDefault="00E42D1C" w:rsidP="00E42D1C">
      <w:pPr>
        <w:spacing w:after="181"/>
        <w:ind w:left="-5"/>
      </w:pPr>
      <w:r>
        <w:rPr>
          <w:rFonts w:ascii="Arial" w:eastAsia="Arial" w:hAnsi="Arial" w:cs="Arial"/>
          <w:b/>
          <w:sz w:val="24"/>
        </w:rPr>
        <w:t xml:space="preserve">Module 32:  Dermatology </w:t>
      </w:r>
    </w:p>
    <w:p w14:paraId="3E0638BF" w14:textId="77777777" w:rsidR="00E42D1C" w:rsidRDefault="00E42D1C" w:rsidP="00E42D1C">
      <w:pPr>
        <w:spacing w:after="181"/>
        <w:ind w:left="-5"/>
        <w:rPr>
          <w:rFonts w:ascii="Arial" w:eastAsia="Arial" w:hAnsi="Arial" w:cs="Arial"/>
          <w:b/>
          <w:sz w:val="24"/>
        </w:rPr>
      </w:pPr>
      <w:r>
        <w:rPr>
          <w:rFonts w:ascii="Arial" w:eastAsia="Arial" w:hAnsi="Arial" w:cs="Arial"/>
          <w:b/>
          <w:sz w:val="24"/>
        </w:rPr>
        <w:t xml:space="preserve">Module 33: EYE &amp; ENT-III </w:t>
      </w:r>
    </w:p>
    <w:tbl>
      <w:tblPr>
        <w:tblStyle w:val="TableGrid"/>
        <w:tblW w:w="9326" w:type="dxa"/>
        <w:tblInd w:w="12" w:type="dxa"/>
        <w:tblCellMar>
          <w:top w:w="130" w:type="dxa"/>
          <w:left w:w="142" w:type="dxa"/>
          <w:right w:w="115" w:type="dxa"/>
        </w:tblCellMar>
        <w:tblLook w:val="04A0" w:firstRow="1" w:lastRow="0" w:firstColumn="1" w:lastColumn="0" w:noHBand="0" w:noVBand="1"/>
      </w:tblPr>
      <w:tblGrid>
        <w:gridCol w:w="4579"/>
        <w:gridCol w:w="4747"/>
      </w:tblGrid>
      <w:tr w:rsidR="00E42D1C" w:rsidRPr="00E42D1C" w14:paraId="51E2FC3C" w14:textId="77777777" w:rsidTr="00BD42F4">
        <w:trPr>
          <w:trHeight w:val="702"/>
        </w:trPr>
        <w:tc>
          <w:tcPr>
            <w:tcW w:w="9326" w:type="dxa"/>
            <w:gridSpan w:val="2"/>
            <w:tcBorders>
              <w:top w:val="single" w:sz="8" w:space="0" w:color="FFFFFF"/>
              <w:left w:val="single" w:sz="8" w:space="0" w:color="FFFFFF"/>
              <w:bottom w:val="single" w:sz="24" w:space="0" w:color="FFFFFF"/>
              <w:right w:val="single" w:sz="8" w:space="0" w:color="FFFFFF"/>
            </w:tcBorders>
            <w:shd w:val="clear" w:color="auto" w:fill="A19267"/>
          </w:tcPr>
          <w:p w14:paraId="2E962A56" w14:textId="6618A530" w:rsidR="00E42D1C" w:rsidRPr="00E42D1C" w:rsidRDefault="00E42D1C" w:rsidP="00BD42F4">
            <w:pPr>
              <w:spacing w:after="0"/>
              <w:ind w:right="27"/>
              <w:jc w:val="center"/>
              <w:rPr>
                <w:color w:val="FFFFFF" w:themeColor="background1"/>
              </w:rPr>
            </w:pPr>
            <w:r w:rsidRPr="00E42D1C">
              <w:rPr>
                <w:rFonts w:ascii="Arial" w:eastAsia="Arial" w:hAnsi="Arial" w:cs="Arial"/>
                <w:b/>
                <w:color w:val="FFFFFF" w:themeColor="background1"/>
                <w:sz w:val="24"/>
              </w:rPr>
              <w:t>BLOCK 1</w:t>
            </w:r>
            <w:r>
              <w:rPr>
                <w:rFonts w:ascii="Arial" w:eastAsia="Arial" w:hAnsi="Arial" w:cs="Arial"/>
                <w:b/>
                <w:color w:val="FFFFFF" w:themeColor="background1"/>
                <w:sz w:val="24"/>
              </w:rPr>
              <w:t>2</w:t>
            </w:r>
            <w:r w:rsidRPr="00E42D1C">
              <w:rPr>
                <w:rFonts w:ascii="Arial" w:eastAsia="Arial" w:hAnsi="Arial" w:cs="Arial"/>
                <w:b/>
                <w:color w:val="FFFFFF" w:themeColor="background1"/>
                <w:sz w:val="24"/>
              </w:rPr>
              <w:t xml:space="preserve"> MANAGEMENT TEAM</w:t>
            </w:r>
            <w:r w:rsidRPr="00E42D1C">
              <w:rPr>
                <w:rFonts w:ascii="Arial" w:eastAsia="Arial" w:hAnsi="Arial" w:cs="Arial"/>
                <w:color w:val="FFFFFF" w:themeColor="background1"/>
                <w:sz w:val="24"/>
              </w:rPr>
              <w:t xml:space="preserve"> </w:t>
            </w:r>
          </w:p>
        </w:tc>
      </w:tr>
      <w:tr w:rsidR="00E42D1C" w:rsidRPr="00E42D1C" w14:paraId="03DFB74F" w14:textId="77777777" w:rsidTr="00BD42F4">
        <w:trPr>
          <w:trHeight w:val="704"/>
        </w:trPr>
        <w:tc>
          <w:tcPr>
            <w:tcW w:w="4579" w:type="dxa"/>
            <w:tcBorders>
              <w:top w:val="single" w:sz="24" w:space="0" w:color="FFFFFF"/>
              <w:left w:val="single" w:sz="8" w:space="0" w:color="FFFFFF"/>
              <w:bottom w:val="single" w:sz="8" w:space="0" w:color="FFFFFF"/>
              <w:right w:val="single" w:sz="8" w:space="0" w:color="FFFFFF"/>
            </w:tcBorders>
            <w:shd w:val="clear" w:color="auto" w:fill="A19267"/>
          </w:tcPr>
          <w:p w14:paraId="0BF35F38" w14:textId="77777777"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Head of Department</w:t>
            </w:r>
          </w:p>
        </w:tc>
        <w:tc>
          <w:tcPr>
            <w:tcW w:w="4747" w:type="dxa"/>
            <w:tcBorders>
              <w:top w:val="single" w:sz="24" w:space="0" w:color="FFFFFF"/>
              <w:left w:val="single" w:sz="8" w:space="0" w:color="FFFFFF"/>
              <w:bottom w:val="single" w:sz="8" w:space="0" w:color="FFFFFF"/>
              <w:right w:val="single" w:sz="8" w:space="0" w:color="FFFFFF"/>
            </w:tcBorders>
            <w:shd w:val="clear" w:color="auto" w:fill="A19267"/>
          </w:tcPr>
          <w:p w14:paraId="12989D85"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Prof. Dr Shahid Ali</w:t>
            </w:r>
          </w:p>
        </w:tc>
      </w:tr>
      <w:tr w:rsidR="00E42D1C" w:rsidRPr="00E42D1C" w14:paraId="6172EA0D" w14:textId="77777777" w:rsidTr="00BD42F4">
        <w:trPr>
          <w:trHeight w:val="684"/>
        </w:trPr>
        <w:tc>
          <w:tcPr>
            <w:tcW w:w="4579" w:type="dxa"/>
            <w:tcBorders>
              <w:top w:val="single" w:sz="8" w:space="0" w:color="FFFFFF"/>
              <w:left w:val="single" w:sz="8" w:space="0" w:color="FFFFFF"/>
              <w:bottom w:val="single" w:sz="8" w:space="0" w:color="FFFFFF"/>
              <w:right w:val="single" w:sz="8" w:space="0" w:color="FFFFFF"/>
            </w:tcBorders>
            <w:shd w:val="clear" w:color="auto" w:fill="A19267"/>
          </w:tcPr>
          <w:p w14:paraId="388809D2" w14:textId="77777777"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Senior Registrar</w:t>
            </w:r>
          </w:p>
        </w:tc>
        <w:tc>
          <w:tcPr>
            <w:tcW w:w="4747" w:type="dxa"/>
            <w:tcBorders>
              <w:top w:val="single" w:sz="8" w:space="0" w:color="FFFFFF"/>
              <w:left w:val="single" w:sz="8" w:space="0" w:color="FFFFFF"/>
              <w:bottom w:val="single" w:sz="8" w:space="0" w:color="FFFFFF"/>
              <w:right w:val="single" w:sz="8" w:space="0" w:color="FFFFFF"/>
            </w:tcBorders>
            <w:shd w:val="clear" w:color="auto" w:fill="A19267"/>
          </w:tcPr>
          <w:p w14:paraId="55ED9900"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Dr. Syed Azeem</w:t>
            </w:r>
          </w:p>
          <w:p w14:paraId="17137B6E"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 xml:space="preserve"> </w:t>
            </w:r>
          </w:p>
        </w:tc>
      </w:tr>
      <w:tr w:rsidR="00E42D1C" w:rsidRPr="00E42D1C" w14:paraId="10B7A338" w14:textId="77777777" w:rsidTr="00BD42F4">
        <w:trPr>
          <w:trHeight w:val="684"/>
        </w:trPr>
        <w:tc>
          <w:tcPr>
            <w:tcW w:w="4579" w:type="dxa"/>
            <w:tcBorders>
              <w:top w:val="single" w:sz="8" w:space="0" w:color="FFFFFF"/>
              <w:left w:val="single" w:sz="8" w:space="0" w:color="FFFFFF"/>
              <w:bottom w:val="single" w:sz="8" w:space="0" w:color="FFFFFF"/>
              <w:right w:val="single" w:sz="8" w:space="0" w:color="FFFFFF"/>
            </w:tcBorders>
            <w:shd w:val="clear" w:color="auto" w:fill="A19267"/>
          </w:tcPr>
          <w:p w14:paraId="1089CC51" w14:textId="77777777" w:rsidR="00E42D1C" w:rsidRPr="00E42D1C" w:rsidRDefault="00E42D1C" w:rsidP="00BD42F4">
            <w:pPr>
              <w:spacing w:after="0"/>
              <w:rPr>
                <w:color w:val="FFFFFF" w:themeColor="background1"/>
              </w:rPr>
            </w:pPr>
            <w:r w:rsidRPr="00E42D1C">
              <w:rPr>
                <w:rFonts w:ascii="Arial" w:eastAsia="Arial" w:hAnsi="Arial" w:cs="Arial"/>
                <w:b/>
                <w:color w:val="FFFFFF" w:themeColor="background1"/>
                <w:sz w:val="24"/>
              </w:rPr>
              <w:t>BLOCK COORDINATOR</w:t>
            </w:r>
            <w:r w:rsidRPr="00E42D1C">
              <w:rPr>
                <w:rFonts w:ascii="Arial" w:eastAsia="Arial" w:hAnsi="Arial" w:cs="Arial"/>
                <w:color w:val="FFFFFF" w:themeColor="background1"/>
                <w:sz w:val="24"/>
              </w:rPr>
              <w:t xml:space="preserve"> </w:t>
            </w:r>
          </w:p>
        </w:tc>
        <w:tc>
          <w:tcPr>
            <w:tcW w:w="4747" w:type="dxa"/>
            <w:tcBorders>
              <w:top w:val="single" w:sz="8" w:space="0" w:color="FFFFFF"/>
              <w:left w:val="single" w:sz="8" w:space="0" w:color="FFFFFF"/>
              <w:bottom w:val="single" w:sz="8" w:space="0" w:color="FFFFFF"/>
              <w:right w:val="single" w:sz="8" w:space="0" w:color="FFFFFF"/>
            </w:tcBorders>
            <w:shd w:val="clear" w:color="auto" w:fill="A19267"/>
          </w:tcPr>
          <w:p w14:paraId="116FFFDE" w14:textId="77777777" w:rsidR="00E42D1C" w:rsidRPr="00E42D1C" w:rsidRDefault="00E42D1C" w:rsidP="00BD42F4">
            <w:pPr>
              <w:spacing w:after="0"/>
              <w:ind w:left="1"/>
              <w:rPr>
                <w:color w:val="FFFFFF" w:themeColor="background1"/>
              </w:rPr>
            </w:pPr>
            <w:r w:rsidRPr="00E42D1C">
              <w:rPr>
                <w:rFonts w:ascii="Arial" w:eastAsia="Arial" w:hAnsi="Arial" w:cs="Arial"/>
                <w:color w:val="FFFFFF" w:themeColor="background1"/>
                <w:sz w:val="24"/>
              </w:rPr>
              <w:t>Dr. Danish Rehman</w:t>
            </w:r>
          </w:p>
        </w:tc>
      </w:tr>
    </w:tbl>
    <w:p w14:paraId="6A287ED2" w14:textId="77777777" w:rsidR="00E42D1C" w:rsidRDefault="00E42D1C" w:rsidP="00E42D1C">
      <w:pPr>
        <w:spacing w:after="181"/>
        <w:ind w:left="-5"/>
      </w:pPr>
    </w:p>
    <w:p w14:paraId="0FBBD341" w14:textId="77777777" w:rsidR="00E42D1C" w:rsidRDefault="00E42D1C" w:rsidP="00E42D1C">
      <w:pPr>
        <w:spacing w:after="0"/>
      </w:pPr>
      <w:r>
        <w:rPr>
          <w:rFonts w:ascii="Arial" w:eastAsia="Arial" w:hAnsi="Arial" w:cs="Arial"/>
          <w:sz w:val="24"/>
        </w:rPr>
        <w:t xml:space="preserve"> </w:t>
      </w:r>
    </w:p>
    <w:p w14:paraId="261A9B70" w14:textId="6B04CC74" w:rsidR="002B7496" w:rsidRDefault="002B7496" w:rsidP="002B7496">
      <w:pPr>
        <w:spacing w:after="0" w:line="259" w:lineRule="auto"/>
        <w:ind w:left="0" w:right="5093" w:firstLine="0"/>
        <w:jc w:val="right"/>
      </w:pPr>
      <w:r>
        <w:rPr>
          <w:sz w:val="21"/>
        </w:rPr>
        <w:t xml:space="preserve"> </w:t>
      </w:r>
      <w:r>
        <w:br w:type="page"/>
      </w:r>
    </w:p>
    <w:p w14:paraId="65C9CC36" w14:textId="77777777" w:rsidR="002B7496" w:rsidRDefault="002B7496" w:rsidP="002B7496">
      <w:pPr>
        <w:spacing w:after="0" w:line="259" w:lineRule="auto"/>
        <w:ind w:left="-895" w:right="52" w:firstLine="0"/>
        <w:jc w:val="left"/>
      </w:pPr>
    </w:p>
    <w:tbl>
      <w:tblPr>
        <w:tblStyle w:val="TableGrid"/>
        <w:tblW w:w="10176" w:type="dxa"/>
        <w:tblInd w:w="54" w:type="dxa"/>
        <w:tblCellMar>
          <w:top w:w="52" w:type="dxa"/>
          <w:left w:w="102" w:type="dxa"/>
          <w:right w:w="41" w:type="dxa"/>
        </w:tblCellMar>
        <w:tblLook w:val="04A0" w:firstRow="1" w:lastRow="0" w:firstColumn="1" w:lastColumn="0" w:noHBand="0" w:noVBand="1"/>
      </w:tblPr>
      <w:tblGrid>
        <w:gridCol w:w="1058"/>
        <w:gridCol w:w="5605"/>
        <w:gridCol w:w="1733"/>
        <w:gridCol w:w="1780"/>
      </w:tblGrid>
      <w:tr w:rsidR="002B7496" w14:paraId="2A72DD52" w14:textId="77777777" w:rsidTr="00BD42F4">
        <w:trPr>
          <w:trHeight w:val="737"/>
        </w:trPr>
        <w:tc>
          <w:tcPr>
            <w:tcW w:w="10176" w:type="dxa"/>
            <w:gridSpan w:val="4"/>
            <w:tcBorders>
              <w:top w:val="single" w:sz="4" w:space="0" w:color="AEA372"/>
              <w:left w:val="single" w:sz="4" w:space="0" w:color="AEA372"/>
              <w:bottom w:val="single" w:sz="4" w:space="0" w:color="AEA372"/>
              <w:right w:val="single" w:sz="4" w:space="0" w:color="AEA372"/>
            </w:tcBorders>
            <w:shd w:val="clear" w:color="auto" w:fill="6D6247"/>
            <w:vAlign w:val="center"/>
          </w:tcPr>
          <w:p w14:paraId="09AC1A1F" w14:textId="676BAA11" w:rsidR="002B7496" w:rsidRPr="00E42D1C" w:rsidRDefault="00E42D1C" w:rsidP="00BD42F4">
            <w:pPr>
              <w:spacing w:after="0" w:line="259" w:lineRule="auto"/>
              <w:ind w:left="0" w:right="60" w:firstLine="0"/>
              <w:jc w:val="center"/>
              <w:rPr>
                <w:b/>
                <w:bCs/>
                <w:i/>
                <w:iCs/>
                <w:u w:val="single"/>
              </w:rPr>
            </w:pPr>
            <w:r w:rsidRPr="00E42D1C">
              <w:rPr>
                <w:b/>
                <w:bCs/>
                <w:i/>
                <w:iCs/>
                <w:sz w:val="28"/>
                <w:szCs w:val="32"/>
                <w:u w:val="single"/>
              </w:rPr>
              <w:t>LEARNING OUTCOMES</w:t>
            </w:r>
          </w:p>
        </w:tc>
      </w:tr>
      <w:tr w:rsidR="002B7496" w14:paraId="31DCD927" w14:textId="77777777" w:rsidTr="00BD42F4">
        <w:trPr>
          <w:trHeight w:val="577"/>
        </w:trPr>
        <w:tc>
          <w:tcPr>
            <w:tcW w:w="10176" w:type="dxa"/>
            <w:gridSpan w:val="4"/>
            <w:tcBorders>
              <w:top w:val="single" w:sz="4" w:space="0" w:color="AEA372"/>
              <w:left w:val="single" w:sz="4" w:space="0" w:color="AEA372"/>
              <w:bottom w:val="single" w:sz="4" w:space="0" w:color="AEA372"/>
              <w:right w:val="single" w:sz="4" w:space="0" w:color="AEA372"/>
            </w:tcBorders>
            <w:shd w:val="clear" w:color="auto" w:fill="AEA372"/>
            <w:vAlign w:val="center"/>
          </w:tcPr>
          <w:p w14:paraId="13A16643" w14:textId="77777777" w:rsidR="002B7496" w:rsidRDefault="002B7496" w:rsidP="00BD42F4">
            <w:pPr>
              <w:spacing w:after="0" w:line="259" w:lineRule="auto"/>
              <w:ind w:left="0" w:right="61" w:firstLine="0"/>
              <w:jc w:val="center"/>
            </w:pPr>
            <w:r>
              <w:rPr>
                <w:sz w:val="26"/>
              </w:rPr>
              <w:t xml:space="preserve">ENT-III (THROAT) </w:t>
            </w:r>
          </w:p>
        </w:tc>
      </w:tr>
      <w:tr w:rsidR="002B7496" w14:paraId="1E52730E" w14:textId="77777777" w:rsidTr="00BD42F4">
        <w:trPr>
          <w:trHeight w:val="605"/>
        </w:trPr>
        <w:tc>
          <w:tcPr>
            <w:tcW w:w="1058" w:type="dxa"/>
            <w:tcBorders>
              <w:top w:val="single" w:sz="4" w:space="0" w:color="AEA372"/>
              <w:left w:val="single" w:sz="4" w:space="0" w:color="AEA372"/>
              <w:bottom w:val="single" w:sz="3" w:space="0" w:color="AEA372"/>
              <w:right w:val="single" w:sz="4" w:space="0" w:color="AEA372"/>
            </w:tcBorders>
            <w:shd w:val="clear" w:color="auto" w:fill="DAD9D4"/>
            <w:vAlign w:val="center"/>
          </w:tcPr>
          <w:p w14:paraId="00838B95" w14:textId="77777777" w:rsidR="002B7496" w:rsidRDefault="002B7496" w:rsidP="00BD42F4">
            <w:pPr>
              <w:spacing w:after="0" w:line="259" w:lineRule="auto"/>
              <w:ind w:left="122" w:firstLine="0"/>
              <w:jc w:val="left"/>
            </w:pPr>
            <w:r>
              <w:t xml:space="preserve">CODE </w:t>
            </w:r>
          </w:p>
        </w:tc>
        <w:tc>
          <w:tcPr>
            <w:tcW w:w="5605" w:type="dxa"/>
            <w:tcBorders>
              <w:top w:val="single" w:sz="4" w:space="0" w:color="AEA372"/>
              <w:left w:val="single" w:sz="4" w:space="0" w:color="AEA372"/>
              <w:bottom w:val="single" w:sz="3" w:space="0" w:color="AEA372"/>
              <w:right w:val="single" w:sz="4" w:space="0" w:color="AEA372"/>
            </w:tcBorders>
            <w:shd w:val="clear" w:color="auto" w:fill="DAD9D4"/>
            <w:vAlign w:val="center"/>
          </w:tcPr>
          <w:p w14:paraId="518E8182" w14:textId="77777777" w:rsidR="002B7496" w:rsidRDefault="002B7496" w:rsidP="00BD42F4">
            <w:pPr>
              <w:spacing w:after="0" w:line="259" w:lineRule="auto"/>
              <w:ind w:left="0" w:right="64" w:firstLine="0"/>
              <w:jc w:val="center"/>
            </w:pPr>
            <w:r>
              <w:t xml:space="preserve">SPECIFIC LEARNING OUTCOMES </w:t>
            </w:r>
          </w:p>
        </w:tc>
        <w:tc>
          <w:tcPr>
            <w:tcW w:w="1733" w:type="dxa"/>
            <w:tcBorders>
              <w:top w:val="single" w:sz="4" w:space="0" w:color="AEA372"/>
              <w:left w:val="single" w:sz="4" w:space="0" w:color="AEA372"/>
              <w:bottom w:val="single" w:sz="3" w:space="0" w:color="AEA372"/>
              <w:right w:val="single" w:sz="4" w:space="0" w:color="AEA372"/>
            </w:tcBorders>
            <w:shd w:val="clear" w:color="auto" w:fill="DAD9D4"/>
          </w:tcPr>
          <w:p w14:paraId="630B42C6" w14:textId="77777777" w:rsidR="002B7496" w:rsidRDefault="002B7496" w:rsidP="00BD42F4">
            <w:pPr>
              <w:spacing w:after="0" w:line="259" w:lineRule="auto"/>
              <w:ind w:left="0" w:firstLine="0"/>
              <w:jc w:val="center"/>
            </w:pPr>
            <w:r>
              <w:t xml:space="preserve">INTEGRATING DISCIPLINE </w:t>
            </w:r>
          </w:p>
        </w:tc>
        <w:tc>
          <w:tcPr>
            <w:tcW w:w="1780" w:type="dxa"/>
            <w:tcBorders>
              <w:top w:val="single" w:sz="4" w:space="0" w:color="AEA372"/>
              <w:left w:val="single" w:sz="4" w:space="0" w:color="AEA372"/>
              <w:bottom w:val="single" w:sz="3" w:space="0" w:color="AEA372"/>
              <w:right w:val="single" w:sz="4" w:space="0" w:color="AEA372"/>
            </w:tcBorders>
            <w:shd w:val="clear" w:color="auto" w:fill="DAD9D4"/>
            <w:vAlign w:val="center"/>
          </w:tcPr>
          <w:p w14:paraId="420D9679" w14:textId="77777777" w:rsidR="002B7496" w:rsidRDefault="002B7496" w:rsidP="00BD42F4">
            <w:pPr>
              <w:spacing w:after="0" w:line="259" w:lineRule="auto"/>
              <w:ind w:left="0" w:right="60" w:firstLine="0"/>
              <w:jc w:val="center"/>
            </w:pPr>
            <w:r>
              <w:t xml:space="preserve">TOPIC </w:t>
            </w:r>
          </w:p>
        </w:tc>
      </w:tr>
      <w:tr w:rsidR="002B7496" w14:paraId="5A330A92" w14:textId="77777777" w:rsidTr="00BD42F4">
        <w:trPr>
          <w:trHeight w:val="2345"/>
        </w:trPr>
        <w:tc>
          <w:tcPr>
            <w:tcW w:w="1058" w:type="dxa"/>
            <w:tcBorders>
              <w:top w:val="single" w:sz="3" w:space="0" w:color="AEA372"/>
              <w:left w:val="single" w:sz="4" w:space="0" w:color="AEA372"/>
              <w:bottom w:val="single" w:sz="4" w:space="0" w:color="AEA372"/>
              <w:right w:val="single" w:sz="4" w:space="0" w:color="AEA372"/>
            </w:tcBorders>
            <w:vAlign w:val="center"/>
          </w:tcPr>
          <w:p w14:paraId="5C14A46B" w14:textId="77777777" w:rsidR="002B7496" w:rsidRDefault="002B7496" w:rsidP="00BD42F4">
            <w:pPr>
              <w:spacing w:after="17" w:line="259" w:lineRule="auto"/>
              <w:ind w:left="0" w:right="67" w:firstLine="0"/>
              <w:jc w:val="center"/>
            </w:pPr>
            <w:r>
              <w:rPr>
                <w:sz w:val="21"/>
              </w:rPr>
              <w:t>ENT-</w:t>
            </w:r>
          </w:p>
          <w:p w14:paraId="1EF48FE3" w14:textId="77777777" w:rsidR="002B7496" w:rsidRDefault="002B7496" w:rsidP="00BD42F4">
            <w:pPr>
              <w:spacing w:after="14" w:line="259" w:lineRule="auto"/>
              <w:ind w:left="0" w:right="65" w:firstLine="0"/>
              <w:jc w:val="center"/>
            </w:pPr>
            <w:r>
              <w:rPr>
                <w:sz w:val="21"/>
              </w:rPr>
              <w:t>Throat-</w:t>
            </w:r>
          </w:p>
          <w:p w14:paraId="2740CA56" w14:textId="77777777" w:rsidR="002B7496" w:rsidRDefault="002B7496" w:rsidP="00BD42F4">
            <w:pPr>
              <w:spacing w:after="0" w:line="259" w:lineRule="auto"/>
              <w:ind w:left="0" w:right="67" w:firstLine="0"/>
              <w:jc w:val="center"/>
            </w:pPr>
            <w:r>
              <w:rPr>
                <w:sz w:val="21"/>
              </w:rPr>
              <w:t xml:space="preserve">001 </w:t>
            </w:r>
          </w:p>
        </w:tc>
        <w:tc>
          <w:tcPr>
            <w:tcW w:w="5605" w:type="dxa"/>
            <w:tcBorders>
              <w:top w:val="single" w:sz="3" w:space="0" w:color="AEA372"/>
              <w:left w:val="single" w:sz="4" w:space="0" w:color="AEA372"/>
              <w:bottom w:val="single" w:sz="4" w:space="0" w:color="AEA372"/>
              <w:right w:val="single" w:sz="4" w:space="0" w:color="AEA372"/>
            </w:tcBorders>
          </w:tcPr>
          <w:p w14:paraId="7B9F1B08" w14:textId="77777777" w:rsidR="002B7496" w:rsidRDefault="002B7496" w:rsidP="00BD42F4">
            <w:pPr>
              <w:spacing w:after="107" w:line="259" w:lineRule="auto"/>
              <w:ind w:left="0" w:firstLine="0"/>
              <w:jc w:val="left"/>
            </w:pPr>
            <w:r>
              <w:t xml:space="preserve">Enlist cystic lesions of oral cavity. </w:t>
            </w:r>
          </w:p>
          <w:p w14:paraId="21DD0149" w14:textId="77777777" w:rsidR="002B7496" w:rsidRDefault="002B7496" w:rsidP="00BD42F4">
            <w:pPr>
              <w:spacing w:after="0" w:line="358" w:lineRule="auto"/>
              <w:ind w:left="0" w:firstLine="0"/>
            </w:pPr>
            <w:r>
              <w:t xml:space="preserve">Discuss differential diagnosis of following cystic lesions of oral cavity and their treatment </w:t>
            </w:r>
          </w:p>
          <w:p w14:paraId="36871F44" w14:textId="77777777" w:rsidR="002B7496" w:rsidRDefault="002B7496" w:rsidP="00BD42F4">
            <w:pPr>
              <w:spacing w:after="0" w:line="259" w:lineRule="auto"/>
              <w:ind w:left="338" w:right="3473" w:firstLine="0"/>
            </w:pPr>
            <w:proofErr w:type="spellStart"/>
            <w:r>
              <w:t>i</w:t>
            </w:r>
            <w:proofErr w:type="spellEnd"/>
            <w:r>
              <w:t xml:space="preserve">.  Mucoceles ii.  Ranula iii.  Dermoid cyst </w:t>
            </w:r>
          </w:p>
        </w:tc>
        <w:tc>
          <w:tcPr>
            <w:tcW w:w="1733" w:type="dxa"/>
            <w:vMerge w:val="restart"/>
            <w:tcBorders>
              <w:top w:val="single" w:sz="3" w:space="0" w:color="AEA372"/>
              <w:left w:val="single" w:sz="4" w:space="0" w:color="AEA372"/>
              <w:bottom w:val="single" w:sz="4" w:space="0" w:color="AEA372"/>
              <w:right w:val="single" w:sz="4" w:space="0" w:color="AEA372"/>
            </w:tcBorders>
            <w:vAlign w:val="center"/>
          </w:tcPr>
          <w:p w14:paraId="78C7540F" w14:textId="77777777" w:rsidR="002B7496" w:rsidRDefault="002B7496" w:rsidP="00BD42F4">
            <w:pPr>
              <w:spacing w:after="0" w:line="259" w:lineRule="auto"/>
              <w:ind w:left="0" w:right="61" w:firstLine="0"/>
              <w:jc w:val="center"/>
            </w:pPr>
            <w:r>
              <w:rPr>
                <w:sz w:val="21"/>
              </w:rPr>
              <w:t xml:space="preserve">ENT </w:t>
            </w:r>
          </w:p>
        </w:tc>
        <w:tc>
          <w:tcPr>
            <w:tcW w:w="1780" w:type="dxa"/>
            <w:tcBorders>
              <w:top w:val="single" w:sz="3" w:space="0" w:color="AEA372"/>
              <w:left w:val="single" w:sz="4" w:space="0" w:color="AEA372"/>
              <w:bottom w:val="single" w:sz="4" w:space="0" w:color="AEA372"/>
              <w:right w:val="single" w:sz="4" w:space="0" w:color="AEA372"/>
            </w:tcBorders>
            <w:vAlign w:val="center"/>
          </w:tcPr>
          <w:p w14:paraId="11F0B3EB" w14:textId="77777777" w:rsidR="002B7496" w:rsidRDefault="002B7496" w:rsidP="00BD42F4">
            <w:pPr>
              <w:spacing w:after="0" w:line="259" w:lineRule="auto"/>
              <w:ind w:left="284" w:hanging="283"/>
            </w:pPr>
            <w:r>
              <w:rPr>
                <w:sz w:val="21"/>
              </w:rPr>
              <w:t xml:space="preserve">Cystic lesions of oral cavity </w:t>
            </w:r>
          </w:p>
        </w:tc>
      </w:tr>
      <w:tr w:rsidR="002B7496" w14:paraId="451498D3" w14:textId="77777777" w:rsidTr="00BD42F4">
        <w:trPr>
          <w:trHeight w:val="1567"/>
        </w:trPr>
        <w:tc>
          <w:tcPr>
            <w:tcW w:w="1058" w:type="dxa"/>
            <w:tcBorders>
              <w:top w:val="single" w:sz="4" w:space="0" w:color="AEA372"/>
              <w:left w:val="single" w:sz="4" w:space="0" w:color="AEA372"/>
              <w:bottom w:val="single" w:sz="4" w:space="0" w:color="AEA372"/>
              <w:right w:val="single" w:sz="4" w:space="0" w:color="AEA372"/>
            </w:tcBorders>
            <w:vAlign w:val="center"/>
          </w:tcPr>
          <w:p w14:paraId="732978D3" w14:textId="77777777" w:rsidR="002B7496" w:rsidRDefault="002B7496" w:rsidP="00BD42F4">
            <w:pPr>
              <w:spacing w:after="14" w:line="259" w:lineRule="auto"/>
              <w:ind w:left="0" w:right="67" w:firstLine="0"/>
              <w:jc w:val="center"/>
            </w:pPr>
            <w:r>
              <w:rPr>
                <w:sz w:val="21"/>
              </w:rPr>
              <w:t>ENT-</w:t>
            </w:r>
          </w:p>
          <w:p w14:paraId="190D252D" w14:textId="77777777" w:rsidR="002B7496" w:rsidRDefault="002B7496" w:rsidP="00BD42F4">
            <w:pPr>
              <w:spacing w:after="14" w:line="259" w:lineRule="auto"/>
              <w:ind w:left="0" w:right="65" w:firstLine="0"/>
              <w:jc w:val="center"/>
            </w:pPr>
            <w:r>
              <w:rPr>
                <w:sz w:val="21"/>
              </w:rPr>
              <w:t>Throat-</w:t>
            </w:r>
          </w:p>
          <w:p w14:paraId="2857DFD4" w14:textId="77777777" w:rsidR="002B7496" w:rsidRDefault="002B7496" w:rsidP="00BD42F4">
            <w:pPr>
              <w:spacing w:after="0" w:line="259" w:lineRule="auto"/>
              <w:ind w:left="0" w:right="67" w:firstLine="0"/>
              <w:jc w:val="center"/>
            </w:pPr>
            <w:r>
              <w:rPr>
                <w:sz w:val="21"/>
              </w:rPr>
              <w:t xml:space="preserve">002 </w:t>
            </w:r>
          </w:p>
        </w:tc>
        <w:tc>
          <w:tcPr>
            <w:tcW w:w="5605" w:type="dxa"/>
            <w:tcBorders>
              <w:top w:val="single" w:sz="4" w:space="0" w:color="AEA372"/>
              <w:left w:val="single" w:sz="4" w:space="0" w:color="AEA372"/>
              <w:bottom w:val="single" w:sz="4" w:space="0" w:color="AEA372"/>
              <w:right w:val="single" w:sz="4" w:space="0" w:color="AEA372"/>
            </w:tcBorders>
          </w:tcPr>
          <w:p w14:paraId="4E328F7F" w14:textId="77777777" w:rsidR="002B7496" w:rsidRDefault="002B7496" w:rsidP="00BD42F4">
            <w:pPr>
              <w:spacing w:after="5" w:line="355" w:lineRule="auto"/>
              <w:ind w:left="0" w:firstLine="0"/>
            </w:pPr>
            <w:r>
              <w:t xml:space="preserve">Identify the clinical features and order investigations of sialadenitis, sialolithiasis, and sialectasis. </w:t>
            </w:r>
          </w:p>
          <w:p w14:paraId="04B7DFEB" w14:textId="77777777" w:rsidR="002B7496" w:rsidRDefault="002B7496" w:rsidP="00BD42F4">
            <w:pPr>
              <w:spacing w:after="0" w:line="259" w:lineRule="auto"/>
              <w:ind w:left="0" w:firstLine="0"/>
            </w:pPr>
            <w:r>
              <w:t xml:space="preserve">Outline the treatment plan for sialadenitis, sialolithiasis, and sialectasis </w:t>
            </w:r>
          </w:p>
        </w:tc>
        <w:tc>
          <w:tcPr>
            <w:tcW w:w="0" w:type="auto"/>
            <w:vMerge/>
            <w:tcBorders>
              <w:top w:val="nil"/>
              <w:left w:val="single" w:sz="4" w:space="0" w:color="AEA372"/>
              <w:bottom w:val="nil"/>
              <w:right w:val="single" w:sz="4" w:space="0" w:color="AEA372"/>
            </w:tcBorders>
          </w:tcPr>
          <w:p w14:paraId="1D15F99D" w14:textId="77777777" w:rsidR="002B7496" w:rsidRDefault="002B7496" w:rsidP="00BD42F4">
            <w:pPr>
              <w:spacing w:after="160" w:line="259" w:lineRule="auto"/>
              <w:ind w:left="0" w:firstLine="0"/>
              <w:jc w:val="left"/>
            </w:pPr>
          </w:p>
        </w:tc>
        <w:tc>
          <w:tcPr>
            <w:tcW w:w="1780" w:type="dxa"/>
            <w:tcBorders>
              <w:top w:val="single" w:sz="4" w:space="0" w:color="AEA372"/>
              <w:left w:val="single" w:sz="4" w:space="0" w:color="AEA372"/>
              <w:bottom w:val="single" w:sz="4" w:space="0" w:color="AEA372"/>
              <w:right w:val="single" w:sz="4" w:space="0" w:color="AEA372"/>
            </w:tcBorders>
            <w:vAlign w:val="center"/>
          </w:tcPr>
          <w:p w14:paraId="6F15BB32" w14:textId="77777777" w:rsidR="002B7496" w:rsidRDefault="002B7496" w:rsidP="00BD42F4">
            <w:pPr>
              <w:spacing w:after="14" w:line="259" w:lineRule="auto"/>
              <w:ind w:left="78" w:firstLine="0"/>
              <w:jc w:val="left"/>
            </w:pPr>
            <w:r>
              <w:rPr>
                <w:sz w:val="21"/>
              </w:rPr>
              <w:t xml:space="preserve">Salivary Gland </w:t>
            </w:r>
          </w:p>
          <w:p w14:paraId="2FBB7217" w14:textId="77777777" w:rsidR="002B7496" w:rsidRDefault="002B7496" w:rsidP="00BD42F4">
            <w:pPr>
              <w:spacing w:after="0" w:line="259" w:lineRule="auto"/>
              <w:ind w:left="0" w:right="136" w:firstLine="0"/>
              <w:jc w:val="center"/>
            </w:pPr>
            <w:r>
              <w:rPr>
                <w:sz w:val="21"/>
              </w:rPr>
              <w:t xml:space="preserve">Disorders </w:t>
            </w:r>
          </w:p>
        </w:tc>
      </w:tr>
      <w:tr w:rsidR="002B7496" w14:paraId="40233116" w14:textId="77777777" w:rsidTr="00BD42F4">
        <w:trPr>
          <w:trHeight w:val="1954"/>
        </w:trPr>
        <w:tc>
          <w:tcPr>
            <w:tcW w:w="1058" w:type="dxa"/>
            <w:tcBorders>
              <w:top w:val="single" w:sz="4" w:space="0" w:color="AEA372"/>
              <w:left w:val="single" w:sz="4" w:space="0" w:color="AEA372"/>
              <w:bottom w:val="single" w:sz="4" w:space="0" w:color="AEA372"/>
              <w:right w:val="single" w:sz="4" w:space="0" w:color="AEA372"/>
            </w:tcBorders>
            <w:vAlign w:val="center"/>
          </w:tcPr>
          <w:p w14:paraId="4237A088" w14:textId="77777777" w:rsidR="002B7496" w:rsidRDefault="002B7496" w:rsidP="00BD42F4">
            <w:pPr>
              <w:spacing w:after="17" w:line="259" w:lineRule="auto"/>
              <w:ind w:left="0" w:right="67" w:firstLine="0"/>
              <w:jc w:val="center"/>
            </w:pPr>
            <w:r>
              <w:rPr>
                <w:sz w:val="21"/>
              </w:rPr>
              <w:t>ENT-</w:t>
            </w:r>
          </w:p>
          <w:p w14:paraId="6B165EFD" w14:textId="77777777" w:rsidR="002B7496" w:rsidRDefault="002B7496" w:rsidP="00BD42F4">
            <w:pPr>
              <w:spacing w:after="14" w:line="259" w:lineRule="auto"/>
              <w:ind w:left="0" w:right="65" w:firstLine="0"/>
              <w:jc w:val="center"/>
            </w:pPr>
            <w:r>
              <w:rPr>
                <w:sz w:val="21"/>
              </w:rPr>
              <w:t>Throat-</w:t>
            </w:r>
          </w:p>
          <w:p w14:paraId="54470B17" w14:textId="77777777" w:rsidR="002B7496" w:rsidRDefault="002B7496" w:rsidP="00BD42F4">
            <w:pPr>
              <w:spacing w:after="0" w:line="259" w:lineRule="auto"/>
              <w:ind w:left="0" w:right="67" w:firstLine="0"/>
              <w:jc w:val="center"/>
            </w:pPr>
            <w:r>
              <w:rPr>
                <w:sz w:val="21"/>
              </w:rPr>
              <w:t xml:space="preserve">003 </w:t>
            </w:r>
          </w:p>
        </w:tc>
        <w:tc>
          <w:tcPr>
            <w:tcW w:w="5605" w:type="dxa"/>
            <w:tcBorders>
              <w:top w:val="single" w:sz="4" w:space="0" w:color="AEA372"/>
              <w:left w:val="single" w:sz="4" w:space="0" w:color="AEA372"/>
              <w:bottom w:val="single" w:sz="4" w:space="0" w:color="AEA372"/>
              <w:right w:val="single" w:sz="4" w:space="0" w:color="AEA372"/>
            </w:tcBorders>
          </w:tcPr>
          <w:p w14:paraId="448162DF" w14:textId="77777777" w:rsidR="002B7496" w:rsidRDefault="002B7496" w:rsidP="00BD42F4">
            <w:pPr>
              <w:spacing w:after="0" w:line="358" w:lineRule="auto"/>
              <w:ind w:left="0" w:firstLine="0"/>
            </w:pPr>
            <w:r>
              <w:t xml:space="preserve">Describe the etiology and risk factors of aphthous ulcer. </w:t>
            </w:r>
          </w:p>
          <w:p w14:paraId="32BAE5F8" w14:textId="77777777" w:rsidR="002B7496" w:rsidRDefault="002B7496" w:rsidP="00BD42F4">
            <w:pPr>
              <w:spacing w:after="107" w:line="259" w:lineRule="auto"/>
              <w:ind w:left="0" w:firstLine="0"/>
              <w:jc w:val="left"/>
            </w:pPr>
            <w:r>
              <w:t xml:space="preserve">Explain the morphological features of aphthous ulcer. </w:t>
            </w:r>
          </w:p>
          <w:p w14:paraId="47153695" w14:textId="77777777" w:rsidR="002B7496" w:rsidRDefault="002B7496" w:rsidP="00BD42F4">
            <w:pPr>
              <w:spacing w:after="107" w:line="259" w:lineRule="auto"/>
              <w:ind w:left="0" w:firstLine="0"/>
              <w:jc w:val="left"/>
            </w:pPr>
            <w:r>
              <w:t xml:space="preserve">Differentiate aphthous ulcers from other oral ulcers. </w:t>
            </w:r>
          </w:p>
          <w:p w14:paraId="13DBC3A7" w14:textId="77777777" w:rsidR="002B7496" w:rsidRDefault="002B7496" w:rsidP="00BD42F4">
            <w:pPr>
              <w:spacing w:after="0" w:line="259" w:lineRule="auto"/>
              <w:ind w:left="0" w:firstLine="0"/>
              <w:jc w:val="left"/>
            </w:pPr>
            <w:r>
              <w:t xml:space="preserve">Outline the management plan of aphthous ulcer. </w:t>
            </w:r>
          </w:p>
        </w:tc>
        <w:tc>
          <w:tcPr>
            <w:tcW w:w="0" w:type="auto"/>
            <w:vMerge/>
            <w:tcBorders>
              <w:top w:val="nil"/>
              <w:left w:val="single" w:sz="4" w:space="0" w:color="AEA372"/>
              <w:bottom w:val="nil"/>
              <w:right w:val="single" w:sz="4" w:space="0" w:color="AEA372"/>
            </w:tcBorders>
          </w:tcPr>
          <w:p w14:paraId="70EDA91E" w14:textId="77777777" w:rsidR="002B7496" w:rsidRDefault="002B7496" w:rsidP="00BD42F4">
            <w:pPr>
              <w:spacing w:after="160" w:line="259" w:lineRule="auto"/>
              <w:ind w:left="0" w:firstLine="0"/>
              <w:jc w:val="left"/>
            </w:pPr>
          </w:p>
        </w:tc>
        <w:tc>
          <w:tcPr>
            <w:tcW w:w="1780" w:type="dxa"/>
            <w:tcBorders>
              <w:top w:val="single" w:sz="4" w:space="0" w:color="AEA372"/>
              <w:left w:val="single" w:sz="4" w:space="0" w:color="AEA372"/>
              <w:bottom w:val="single" w:sz="4" w:space="0" w:color="AEA372"/>
              <w:right w:val="single" w:sz="4" w:space="0" w:color="AEA372"/>
            </w:tcBorders>
            <w:vAlign w:val="center"/>
          </w:tcPr>
          <w:p w14:paraId="687DE0BA" w14:textId="77777777" w:rsidR="002B7496" w:rsidRDefault="002B7496" w:rsidP="00BD42F4">
            <w:pPr>
              <w:spacing w:after="0" w:line="259" w:lineRule="auto"/>
              <w:ind w:left="59" w:firstLine="0"/>
              <w:jc w:val="left"/>
            </w:pPr>
            <w:r>
              <w:rPr>
                <w:sz w:val="21"/>
              </w:rPr>
              <w:t xml:space="preserve">Aphthous ulcer </w:t>
            </w:r>
          </w:p>
        </w:tc>
      </w:tr>
      <w:tr w:rsidR="002B7496" w14:paraId="4B6FDAF0" w14:textId="77777777" w:rsidTr="00BD42F4">
        <w:trPr>
          <w:trHeight w:val="3122"/>
        </w:trPr>
        <w:tc>
          <w:tcPr>
            <w:tcW w:w="1058" w:type="dxa"/>
            <w:tcBorders>
              <w:top w:val="single" w:sz="4" w:space="0" w:color="AEA372"/>
              <w:left w:val="single" w:sz="4" w:space="0" w:color="AEA372"/>
              <w:bottom w:val="single" w:sz="4" w:space="0" w:color="AEA372"/>
              <w:right w:val="single" w:sz="4" w:space="0" w:color="AEA372"/>
            </w:tcBorders>
            <w:vAlign w:val="center"/>
          </w:tcPr>
          <w:p w14:paraId="211EF9F4" w14:textId="77777777" w:rsidR="002B7496" w:rsidRDefault="002B7496" w:rsidP="00BD42F4">
            <w:pPr>
              <w:spacing w:after="14" w:line="259" w:lineRule="auto"/>
              <w:ind w:left="0" w:right="67" w:firstLine="0"/>
              <w:jc w:val="center"/>
            </w:pPr>
            <w:r>
              <w:rPr>
                <w:sz w:val="21"/>
              </w:rPr>
              <w:t>ENT-</w:t>
            </w:r>
          </w:p>
          <w:p w14:paraId="3C67BAC4" w14:textId="77777777" w:rsidR="002B7496" w:rsidRDefault="002B7496" w:rsidP="00BD42F4">
            <w:pPr>
              <w:spacing w:after="12" w:line="259" w:lineRule="auto"/>
              <w:ind w:left="0" w:right="65" w:firstLine="0"/>
              <w:jc w:val="center"/>
            </w:pPr>
            <w:r>
              <w:rPr>
                <w:sz w:val="21"/>
              </w:rPr>
              <w:t>Throat-</w:t>
            </w:r>
          </w:p>
          <w:p w14:paraId="7274C2B9" w14:textId="77777777" w:rsidR="002B7496" w:rsidRDefault="002B7496" w:rsidP="00BD42F4">
            <w:pPr>
              <w:spacing w:after="0" w:line="259" w:lineRule="auto"/>
              <w:ind w:left="0" w:right="67" w:firstLine="0"/>
              <w:jc w:val="center"/>
            </w:pPr>
            <w:r>
              <w:rPr>
                <w:sz w:val="21"/>
              </w:rPr>
              <w:t xml:space="preserve">004 </w:t>
            </w:r>
          </w:p>
        </w:tc>
        <w:tc>
          <w:tcPr>
            <w:tcW w:w="5605" w:type="dxa"/>
            <w:tcBorders>
              <w:top w:val="single" w:sz="4" w:space="0" w:color="AEA372"/>
              <w:left w:val="single" w:sz="4" w:space="0" w:color="AEA372"/>
              <w:bottom w:val="single" w:sz="4" w:space="0" w:color="AEA372"/>
              <w:right w:val="single" w:sz="4" w:space="0" w:color="AEA372"/>
            </w:tcBorders>
          </w:tcPr>
          <w:p w14:paraId="045F2507" w14:textId="77777777" w:rsidR="002B7496" w:rsidRDefault="002B7496" w:rsidP="00BD42F4">
            <w:pPr>
              <w:spacing w:after="0" w:line="358" w:lineRule="auto"/>
              <w:ind w:left="0" w:firstLine="0"/>
            </w:pPr>
            <w:r>
              <w:t xml:space="preserve">Describe the etiology, predisposing factors, and clinical features of Vincent’s angina. </w:t>
            </w:r>
          </w:p>
          <w:p w14:paraId="511C2DB9" w14:textId="77777777" w:rsidR="002B7496" w:rsidRDefault="002B7496" w:rsidP="00BD42F4">
            <w:pPr>
              <w:spacing w:after="107" w:line="259" w:lineRule="auto"/>
              <w:ind w:left="0" w:firstLine="0"/>
              <w:jc w:val="left"/>
            </w:pPr>
            <w:r>
              <w:t xml:space="preserve">Differentiate Vincent’s angina from diphtheria. </w:t>
            </w:r>
          </w:p>
          <w:p w14:paraId="4112E42E" w14:textId="77777777" w:rsidR="002B7496" w:rsidRDefault="002B7496" w:rsidP="00BD42F4">
            <w:pPr>
              <w:spacing w:after="0" w:line="358" w:lineRule="auto"/>
              <w:ind w:left="0" w:firstLine="0"/>
            </w:pPr>
            <w:r>
              <w:t xml:space="preserve">Discuss the diagnostic approach, including clinical examination and smear findings. </w:t>
            </w:r>
          </w:p>
          <w:p w14:paraId="0CC8879D" w14:textId="77777777" w:rsidR="002B7496" w:rsidRDefault="002B7496" w:rsidP="00BD42F4">
            <w:pPr>
              <w:spacing w:after="0" w:line="358" w:lineRule="auto"/>
              <w:ind w:left="0" w:firstLine="0"/>
              <w:jc w:val="left"/>
            </w:pPr>
            <w:r>
              <w:t xml:space="preserve">Enlist the complications associated with Vincent’s angina. </w:t>
            </w:r>
          </w:p>
          <w:p w14:paraId="04074FC8" w14:textId="77777777" w:rsidR="002B7496" w:rsidRDefault="002B7496" w:rsidP="00BD42F4">
            <w:pPr>
              <w:spacing w:after="0" w:line="259" w:lineRule="auto"/>
              <w:ind w:left="0" w:firstLine="0"/>
              <w:jc w:val="left"/>
            </w:pPr>
            <w:r>
              <w:t xml:space="preserve">Outline the management plan of Vincent’s angina. </w:t>
            </w:r>
          </w:p>
        </w:tc>
        <w:tc>
          <w:tcPr>
            <w:tcW w:w="0" w:type="auto"/>
            <w:vMerge/>
            <w:tcBorders>
              <w:top w:val="nil"/>
              <w:left w:val="single" w:sz="4" w:space="0" w:color="AEA372"/>
              <w:bottom w:val="nil"/>
              <w:right w:val="single" w:sz="4" w:space="0" w:color="AEA372"/>
            </w:tcBorders>
          </w:tcPr>
          <w:p w14:paraId="278C528C" w14:textId="77777777" w:rsidR="002B7496" w:rsidRDefault="002B7496" w:rsidP="00BD42F4">
            <w:pPr>
              <w:spacing w:after="160" w:line="259" w:lineRule="auto"/>
              <w:ind w:left="0" w:firstLine="0"/>
              <w:jc w:val="left"/>
            </w:pPr>
          </w:p>
        </w:tc>
        <w:tc>
          <w:tcPr>
            <w:tcW w:w="1780" w:type="dxa"/>
            <w:tcBorders>
              <w:top w:val="single" w:sz="4" w:space="0" w:color="AEA372"/>
              <w:left w:val="single" w:sz="4" w:space="0" w:color="AEA372"/>
              <w:bottom w:val="single" w:sz="4" w:space="0" w:color="AEA372"/>
              <w:right w:val="single" w:sz="4" w:space="0" w:color="AEA372"/>
            </w:tcBorders>
            <w:vAlign w:val="center"/>
          </w:tcPr>
          <w:p w14:paraId="4D4782C0" w14:textId="77777777" w:rsidR="002B7496" w:rsidRDefault="002B7496" w:rsidP="00BD42F4">
            <w:pPr>
              <w:spacing w:after="0" w:line="259" w:lineRule="auto"/>
              <w:ind w:left="441" w:hanging="106"/>
              <w:jc w:val="left"/>
            </w:pPr>
            <w:r>
              <w:rPr>
                <w:sz w:val="21"/>
              </w:rPr>
              <w:t xml:space="preserve">Vincent’s angina </w:t>
            </w:r>
          </w:p>
        </w:tc>
      </w:tr>
      <w:tr w:rsidR="002B7496" w14:paraId="64012CE6" w14:textId="77777777" w:rsidTr="00BD42F4">
        <w:trPr>
          <w:trHeight w:val="1176"/>
        </w:trPr>
        <w:tc>
          <w:tcPr>
            <w:tcW w:w="1058" w:type="dxa"/>
            <w:tcBorders>
              <w:top w:val="single" w:sz="4" w:space="0" w:color="AEA372"/>
              <w:left w:val="single" w:sz="4" w:space="0" w:color="AEA372"/>
              <w:bottom w:val="single" w:sz="4" w:space="0" w:color="AEA372"/>
              <w:right w:val="single" w:sz="4" w:space="0" w:color="AEA372"/>
            </w:tcBorders>
            <w:vAlign w:val="center"/>
          </w:tcPr>
          <w:p w14:paraId="1D2F0534" w14:textId="77777777" w:rsidR="002B7496" w:rsidRDefault="002B7496" w:rsidP="00BD42F4">
            <w:pPr>
              <w:spacing w:after="14" w:line="259" w:lineRule="auto"/>
              <w:ind w:left="0" w:right="67" w:firstLine="0"/>
              <w:jc w:val="center"/>
            </w:pPr>
            <w:r>
              <w:rPr>
                <w:sz w:val="21"/>
              </w:rPr>
              <w:t>ENT-</w:t>
            </w:r>
          </w:p>
          <w:p w14:paraId="2FE75177" w14:textId="77777777" w:rsidR="002B7496" w:rsidRDefault="002B7496" w:rsidP="00BD42F4">
            <w:pPr>
              <w:spacing w:after="14" w:line="259" w:lineRule="auto"/>
              <w:ind w:left="0" w:right="65" w:firstLine="0"/>
              <w:jc w:val="center"/>
            </w:pPr>
            <w:r>
              <w:rPr>
                <w:sz w:val="21"/>
              </w:rPr>
              <w:t>Throat-</w:t>
            </w:r>
          </w:p>
          <w:p w14:paraId="582D1733" w14:textId="77777777" w:rsidR="002B7496" w:rsidRDefault="002B7496" w:rsidP="00BD42F4">
            <w:pPr>
              <w:spacing w:after="0" w:line="259" w:lineRule="auto"/>
              <w:ind w:left="0" w:right="67" w:firstLine="0"/>
              <w:jc w:val="center"/>
            </w:pPr>
            <w:r>
              <w:rPr>
                <w:sz w:val="21"/>
              </w:rPr>
              <w:t xml:space="preserve">005 </w:t>
            </w:r>
          </w:p>
        </w:tc>
        <w:tc>
          <w:tcPr>
            <w:tcW w:w="5605" w:type="dxa"/>
            <w:tcBorders>
              <w:top w:val="single" w:sz="4" w:space="0" w:color="AEA372"/>
              <w:left w:val="single" w:sz="4" w:space="0" w:color="AEA372"/>
              <w:bottom w:val="single" w:sz="4" w:space="0" w:color="AEA372"/>
              <w:right w:val="single" w:sz="4" w:space="0" w:color="AEA372"/>
            </w:tcBorders>
          </w:tcPr>
          <w:p w14:paraId="54DFD89E" w14:textId="77777777" w:rsidR="002B7496" w:rsidRDefault="002B7496" w:rsidP="00BD42F4">
            <w:pPr>
              <w:spacing w:after="0" w:line="259" w:lineRule="auto"/>
              <w:ind w:left="0" w:right="62" w:firstLine="0"/>
            </w:pPr>
            <w:r>
              <w:t xml:space="preserve">Describe the clinical features, differential diagnosis, and management of leukoplakia and </w:t>
            </w:r>
            <w:proofErr w:type="spellStart"/>
            <w:r>
              <w:t>erythroplakia</w:t>
            </w:r>
            <w:proofErr w:type="spellEnd"/>
            <w:r>
              <w:t xml:space="preserve"> of the tongue. </w:t>
            </w:r>
          </w:p>
        </w:tc>
        <w:tc>
          <w:tcPr>
            <w:tcW w:w="0" w:type="auto"/>
            <w:vMerge/>
            <w:tcBorders>
              <w:top w:val="nil"/>
              <w:left w:val="single" w:sz="4" w:space="0" w:color="AEA372"/>
              <w:bottom w:val="single" w:sz="4" w:space="0" w:color="AEA372"/>
              <w:right w:val="single" w:sz="4" w:space="0" w:color="AEA372"/>
            </w:tcBorders>
          </w:tcPr>
          <w:p w14:paraId="2A85FE1D" w14:textId="77777777" w:rsidR="002B7496" w:rsidRDefault="002B7496" w:rsidP="00BD42F4">
            <w:pPr>
              <w:spacing w:after="160" w:line="259" w:lineRule="auto"/>
              <w:ind w:left="0" w:firstLine="0"/>
              <w:jc w:val="left"/>
            </w:pPr>
          </w:p>
        </w:tc>
        <w:tc>
          <w:tcPr>
            <w:tcW w:w="1780" w:type="dxa"/>
            <w:tcBorders>
              <w:top w:val="single" w:sz="4" w:space="0" w:color="AEA372"/>
              <w:left w:val="single" w:sz="4" w:space="0" w:color="AEA372"/>
              <w:bottom w:val="single" w:sz="4" w:space="0" w:color="AEA372"/>
              <w:right w:val="single" w:sz="4" w:space="0" w:color="AEA372"/>
            </w:tcBorders>
            <w:vAlign w:val="center"/>
          </w:tcPr>
          <w:p w14:paraId="71727AC5" w14:textId="77777777" w:rsidR="002B7496" w:rsidRDefault="002B7496" w:rsidP="00BD42F4">
            <w:pPr>
              <w:spacing w:after="0" w:line="274" w:lineRule="auto"/>
              <w:ind w:left="577" w:hanging="379"/>
              <w:jc w:val="left"/>
            </w:pPr>
            <w:r>
              <w:rPr>
                <w:sz w:val="21"/>
              </w:rPr>
              <w:t xml:space="preserve">Leukoplakia and </w:t>
            </w:r>
          </w:p>
          <w:p w14:paraId="4FDCC868" w14:textId="77777777" w:rsidR="002B7496" w:rsidRDefault="002B7496" w:rsidP="00BD42F4">
            <w:pPr>
              <w:spacing w:after="0" w:line="259" w:lineRule="auto"/>
              <w:ind w:left="0" w:right="137" w:firstLine="0"/>
              <w:jc w:val="center"/>
            </w:pPr>
            <w:proofErr w:type="spellStart"/>
            <w:r>
              <w:rPr>
                <w:sz w:val="21"/>
              </w:rPr>
              <w:t>erythroplakia</w:t>
            </w:r>
            <w:proofErr w:type="spellEnd"/>
            <w:r>
              <w:rPr>
                <w:sz w:val="21"/>
              </w:rPr>
              <w:t xml:space="preserve"> </w:t>
            </w:r>
          </w:p>
        </w:tc>
      </w:tr>
      <w:tr w:rsidR="002B7496" w14:paraId="00DF8639" w14:textId="77777777" w:rsidTr="00BD42F4">
        <w:trPr>
          <w:trHeight w:val="1567"/>
        </w:trPr>
        <w:tc>
          <w:tcPr>
            <w:tcW w:w="1058" w:type="dxa"/>
            <w:tcBorders>
              <w:top w:val="single" w:sz="4" w:space="0" w:color="AEA372"/>
              <w:left w:val="single" w:sz="4" w:space="0" w:color="AEA372"/>
              <w:bottom w:val="single" w:sz="4" w:space="0" w:color="AEA372"/>
              <w:right w:val="single" w:sz="4" w:space="0" w:color="AEA372"/>
            </w:tcBorders>
            <w:vAlign w:val="center"/>
          </w:tcPr>
          <w:p w14:paraId="1C245BB5" w14:textId="77777777" w:rsidR="002B7496" w:rsidRDefault="002B7496" w:rsidP="00BD42F4">
            <w:pPr>
              <w:spacing w:after="17" w:line="259" w:lineRule="auto"/>
              <w:ind w:left="0" w:right="67" w:firstLine="0"/>
              <w:jc w:val="center"/>
            </w:pPr>
            <w:r>
              <w:rPr>
                <w:sz w:val="21"/>
              </w:rPr>
              <w:lastRenderedPageBreak/>
              <w:t>ENT-</w:t>
            </w:r>
          </w:p>
          <w:p w14:paraId="39DEF4AA" w14:textId="77777777" w:rsidR="002B7496" w:rsidRDefault="002B7496" w:rsidP="00BD42F4">
            <w:pPr>
              <w:spacing w:after="14" w:line="259" w:lineRule="auto"/>
              <w:ind w:left="0" w:right="65" w:firstLine="0"/>
              <w:jc w:val="center"/>
            </w:pPr>
            <w:r>
              <w:rPr>
                <w:sz w:val="21"/>
              </w:rPr>
              <w:t>Throat-</w:t>
            </w:r>
          </w:p>
          <w:p w14:paraId="395CE34B" w14:textId="77777777" w:rsidR="002B7496" w:rsidRDefault="002B7496" w:rsidP="00BD42F4">
            <w:pPr>
              <w:spacing w:after="0" w:line="259" w:lineRule="auto"/>
              <w:ind w:left="0" w:right="67" w:firstLine="0"/>
              <w:jc w:val="center"/>
            </w:pPr>
            <w:r>
              <w:rPr>
                <w:sz w:val="21"/>
              </w:rPr>
              <w:t xml:space="preserve">006 </w:t>
            </w:r>
          </w:p>
        </w:tc>
        <w:tc>
          <w:tcPr>
            <w:tcW w:w="5605" w:type="dxa"/>
            <w:tcBorders>
              <w:top w:val="single" w:sz="4" w:space="0" w:color="AEA372"/>
              <w:left w:val="single" w:sz="4" w:space="0" w:color="AEA372"/>
              <w:bottom w:val="single" w:sz="4" w:space="0" w:color="AEA372"/>
              <w:right w:val="single" w:sz="4" w:space="0" w:color="AEA372"/>
            </w:tcBorders>
          </w:tcPr>
          <w:p w14:paraId="3B887D4D" w14:textId="77777777" w:rsidR="002B7496" w:rsidRDefault="002B7496" w:rsidP="00BD42F4">
            <w:pPr>
              <w:spacing w:after="0" w:line="358" w:lineRule="auto"/>
              <w:ind w:left="0" w:firstLine="0"/>
            </w:pPr>
            <w:r>
              <w:t xml:space="preserve">Describe the surgical anatomy of the nasopharynx, oropharynx, and hypopharynx. </w:t>
            </w:r>
          </w:p>
          <w:p w14:paraId="7E3BD0A1" w14:textId="77777777" w:rsidR="002B7496" w:rsidRDefault="002B7496" w:rsidP="00BD42F4">
            <w:pPr>
              <w:spacing w:after="0" w:line="259" w:lineRule="auto"/>
              <w:ind w:left="0" w:firstLine="0"/>
            </w:pPr>
            <w:r>
              <w:t xml:space="preserve">Identify important anatomical relations and structures at risk during surgery. </w:t>
            </w:r>
          </w:p>
        </w:tc>
        <w:tc>
          <w:tcPr>
            <w:tcW w:w="1733" w:type="dxa"/>
            <w:tcBorders>
              <w:top w:val="single" w:sz="4" w:space="0" w:color="AEA372"/>
              <w:left w:val="single" w:sz="4" w:space="0" w:color="AEA372"/>
              <w:bottom w:val="single" w:sz="4" w:space="0" w:color="AEA372"/>
              <w:right w:val="single" w:sz="4" w:space="0" w:color="AEA372"/>
            </w:tcBorders>
            <w:vAlign w:val="center"/>
          </w:tcPr>
          <w:p w14:paraId="57BFB2A3" w14:textId="77777777" w:rsidR="002B7496" w:rsidRDefault="002B7496" w:rsidP="00BD42F4">
            <w:pPr>
              <w:spacing w:after="0" w:line="259" w:lineRule="auto"/>
              <w:ind w:left="119" w:firstLine="0"/>
              <w:jc w:val="left"/>
            </w:pPr>
            <w:r>
              <w:rPr>
                <w:sz w:val="21"/>
              </w:rPr>
              <w:t xml:space="preserve">ENT/Anatomy </w:t>
            </w:r>
          </w:p>
        </w:tc>
        <w:tc>
          <w:tcPr>
            <w:tcW w:w="1780" w:type="dxa"/>
            <w:tcBorders>
              <w:top w:val="single" w:sz="4" w:space="0" w:color="AEA372"/>
              <w:left w:val="single" w:sz="4" w:space="0" w:color="AEA372"/>
              <w:bottom w:val="single" w:sz="4" w:space="0" w:color="AEA372"/>
              <w:right w:val="single" w:sz="4" w:space="0" w:color="AEA372"/>
            </w:tcBorders>
            <w:vAlign w:val="center"/>
          </w:tcPr>
          <w:p w14:paraId="703504AF" w14:textId="77777777" w:rsidR="002B7496" w:rsidRDefault="002B7496" w:rsidP="00BD42F4">
            <w:pPr>
              <w:spacing w:after="2" w:line="274" w:lineRule="auto"/>
              <w:ind w:left="20" w:right="20" w:firstLine="0"/>
              <w:jc w:val="center"/>
            </w:pPr>
            <w:r>
              <w:rPr>
                <w:sz w:val="21"/>
              </w:rPr>
              <w:t xml:space="preserve">Surgical anatomy and </w:t>
            </w:r>
          </w:p>
          <w:p w14:paraId="3D0195E0" w14:textId="77777777" w:rsidR="002B7496" w:rsidRDefault="002B7496" w:rsidP="00BD42F4">
            <w:pPr>
              <w:spacing w:after="0" w:line="259" w:lineRule="auto"/>
              <w:ind w:left="380" w:hanging="235"/>
              <w:jc w:val="left"/>
            </w:pPr>
            <w:r>
              <w:rPr>
                <w:sz w:val="21"/>
              </w:rPr>
              <w:t xml:space="preserve">physiology of pharynx </w:t>
            </w:r>
          </w:p>
        </w:tc>
      </w:tr>
    </w:tbl>
    <w:p w14:paraId="1A2CF600" w14:textId="77777777" w:rsidR="002B7496" w:rsidRDefault="002B7496" w:rsidP="002B7496">
      <w:pPr>
        <w:sectPr w:rsidR="002B7496" w:rsidSect="002B7496">
          <w:headerReference w:type="even" r:id="rId28"/>
          <w:headerReference w:type="default" r:id="rId29"/>
          <w:footerReference w:type="even" r:id="rId30"/>
          <w:footerReference w:type="default" r:id="rId31"/>
          <w:headerReference w:type="first" r:id="rId32"/>
          <w:footerReference w:type="first" r:id="rId33"/>
          <w:pgSz w:w="12240" w:h="15840"/>
          <w:pgMar w:top="313" w:right="1063" w:bottom="890" w:left="895" w:header="720" w:footer="861" w:gutter="0"/>
          <w:cols w:space="720"/>
          <w:titlePg/>
        </w:sectPr>
      </w:pPr>
    </w:p>
    <w:p w14:paraId="49E627CE" w14:textId="77777777" w:rsidR="002B7496" w:rsidRDefault="002B7496" w:rsidP="002B7496">
      <w:pPr>
        <w:spacing w:after="0" w:line="259" w:lineRule="auto"/>
        <w:ind w:left="-895" w:right="10938" w:firstLine="0"/>
        <w:jc w:val="left"/>
      </w:pPr>
    </w:p>
    <w:tbl>
      <w:tblPr>
        <w:tblStyle w:val="TableGrid"/>
        <w:tblW w:w="10178" w:type="dxa"/>
        <w:tblInd w:w="53" w:type="dxa"/>
        <w:tblCellMar>
          <w:top w:w="46" w:type="dxa"/>
          <w:left w:w="101" w:type="dxa"/>
          <w:right w:w="44" w:type="dxa"/>
        </w:tblCellMar>
        <w:tblLook w:val="04A0" w:firstRow="1" w:lastRow="0" w:firstColumn="1" w:lastColumn="0" w:noHBand="0" w:noVBand="1"/>
      </w:tblPr>
      <w:tblGrid>
        <w:gridCol w:w="1061"/>
        <w:gridCol w:w="5606"/>
        <w:gridCol w:w="1730"/>
        <w:gridCol w:w="1781"/>
      </w:tblGrid>
      <w:tr w:rsidR="002B7496" w14:paraId="77A2A02F" w14:textId="77777777" w:rsidTr="00BD42F4">
        <w:trPr>
          <w:trHeight w:val="1177"/>
        </w:trPr>
        <w:tc>
          <w:tcPr>
            <w:tcW w:w="1061" w:type="dxa"/>
            <w:tcBorders>
              <w:top w:val="single" w:sz="4" w:space="0" w:color="AEA372"/>
              <w:left w:val="single" w:sz="4" w:space="0" w:color="AEA372"/>
              <w:bottom w:val="single" w:sz="3" w:space="0" w:color="AEA372"/>
              <w:right w:val="single" w:sz="4" w:space="0" w:color="AEA372"/>
            </w:tcBorders>
            <w:vAlign w:val="center"/>
          </w:tcPr>
          <w:p w14:paraId="1D91EBF5" w14:textId="77777777" w:rsidR="002B7496" w:rsidRDefault="002B7496" w:rsidP="00BD42F4">
            <w:pPr>
              <w:spacing w:after="14" w:line="259" w:lineRule="auto"/>
              <w:ind w:left="0" w:right="63" w:firstLine="0"/>
              <w:jc w:val="center"/>
            </w:pPr>
            <w:r>
              <w:rPr>
                <w:sz w:val="21"/>
              </w:rPr>
              <w:t>ENT-</w:t>
            </w:r>
          </w:p>
          <w:p w14:paraId="0215D732" w14:textId="77777777" w:rsidR="002B7496" w:rsidRDefault="002B7496" w:rsidP="00BD42F4">
            <w:pPr>
              <w:spacing w:after="12" w:line="259" w:lineRule="auto"/>
              <w:ind w:left="0" w:right="61" w:firstLine="0"/>
              <w:jc w:val="center"/>
            </w:pPr>
            <w:r>
              <w:rPr>
                <w:sz w:val="21"/>
              </w:rPr>
              <w:t>Throat-</w:t>
            </w:r>
          </w:p>
          <w:p w14:paraId="1AED4DB1" w14:textId="77777777" w:rsidR="002B7496" w:rsidRDefault="002B7496" w:rsidP="00BD42F4">
            <w:pPr>
              <w:spacing w:after="0" w:line="259" w:lineRule="auto"/>
              <w:ind w:left="0" w:right="63" w:firstLine="0"/>
              <w:jc w:val="center"/>
            </w:pPr>
            <w:r>
              <w:rPr>
                <w:sz w:val="21"/>
              </w:rPr>
              <w:t xml:space="preserve">007 </w:t>
            </w:r>
          </w:p>
        </w:tc>
        <w:tc>
          <w:tcPr>
            <w:tcW w:w="5606" w:type="dxa"/>
            <w:tcBorders>
              <w:top w:val="single" w:sz="4" w:space="0" w:color="AEA372"/>
              <w:left w:val="single" w:sz="4" w:space="0" w:color="AEA372"/>
              <w:bottom w:val="single" w:sz="3" w:space="0" w:color="AEA372"/>
              <w:right w:val="single" w:sz="4" w:space="0" w:color="AEA372"/>
            </w:tcBorders>
          </w:tcPr>
          <w:p w14:paraId="1CCA3F72" w14:textId="77777777" w:rsidR="002B7496" w:rsidRDefault="002B7496" w:rsidP="00BD42F4">
            <w:pPr>
              <w:spacing w:after="0" w:line="259" w:lineRule="auto"/>
              <w:ind w:left="0" w:right="60" w:firstLine="0"/>
            </w:pPr>
            <w:r>
              <w:t xml:space="preserve">Describe predisposing factors and the clinical presentations and treatment of acute &amp; chronic pharyngitis. </w:t>
            </w:r>
          </w:p>
        </w:tc>
        <w:tc>
          <w:tcPr>
            <w:tcW w:w="1730" w:type="dxa"/>
            <w:tcBorders>
              <w:top w:val="single" w:sz="4" w:space="0" w:color="AEA372"/>
              <w:left w:val="single" w:sz="4" w:space="0" w:color="AEA372"/>
              <w:bottom w:val="single" w:sz="3" w:space="0" w:color="AEA372"/>
              <w:right w:val="single" w:sz="4" w:space="0" w:color="AEA372"/>
            </w:tcBorders>
            <w:vAlign w:val="center"/>
          </w:tcPr>
          <w:p w14:paraId="15F0AF1D" w14:textId="77777777" w:rsidR="002B7496" w:rsidRDefault="002B7496" w:rsidP="00BD42F4">
            <w:pPr>
              <w:spacing w:after="0" w:line="259" w:lineRule="auto"/>
              <w:ind w:left="0" w:right="60" w:firstLine="0"/>
              <w:jc w:val="center"/>
            </w:pPr>
            <w:r>
              <w:rPr>
                <w:sz w:val="21"/>
              </w:rPr>
              <w:t xml:space="preserve"> ENT </w:t>
            </w:r>
          </w:p>
        </w:tc>
        <w:tc>
          <w:tcPr>
            <w:tcW w:w="1781" w:type="dxa"/>
            <w:tcBorders>
              <w:top w:val="single" w:sz="4" w:space="0" w:color="AEA372"/>
              <w:left w:val="single" w:sz="4" w:space="0" w:color="AEA372"/>
              <w:bottom w:val="single" w:sz="3" w:space="0" w:color="AEA372"/>
              <w:right w:val="single" w:sz="4" w:space="0" w:color="AEA372"/>
            </w:tcBorders>
            <w:vAlign w:val="center"/>
          </w:tcPr>
          <w:p w14:paraId="4D7AB5F0" w14:textId="77777777" w:rsidR="002B7496" w:rsidRDefault="002B7496" w:rsidP="00BD42F4">
            <w:pPr>
              <w:spacing w:after="0" w:line="259" w:lineRule="auto"/>
              <w:ind w:left="0" w:right="132" w:firstLine="0"/>
              <w:jc w:val="center"/>
            </w:pPr>
            <w:r>
              <w:rPr>
                <w:sz w:val="21"/>
              </w:rPr>
              <w:t xml:space="preserve">Pharyngitis </w:t>
            </w:r>
          </w:p>
        </w:tc>
      </w:tr>
      <w:tr w:rsidR="002B7496" w14:paraId="309CE7B2" w14:textId="77777777" w:rsidTr="00BD42F4">
        <w:trPr>
          <w:trHeight w:val="2732"/>
        </w:trPr>
        <w:tc>
          <w:tcPr>
            <w:tcW w:w="1061" w:type="dxa"/>
            <w:tcBorders>
              <w:top w:val="single" w:sz="3" w:space="0" w:color="AEA372"/>
              <w:left w:val="single" w:sz="4" w:space="0" w:color="AEA372"/>
              <w:bottom w:val="single" w:sz="4" w:space="0" w:color="AEA372"/>
              <w:right w:val="single" w:sz="4" w:space="0" w:color="AEA372"/>
            </w:tcBorders>
            <w:vAlign w:val="center"/>
          </w:tcPr>
          <w:p w14:paraId="34E82FC6" w14:textId="77777777" w:rsidR="002B7496" w:rsidRDefault="002B7496" w:rsidP="00BD42F4">
            <w:pPr>
              <w:spacing w:after="14" w:line="259" w:lineRule="auto"/>
              <w:ind w:left="0" w:right="63" w:firstLine="0"/>
              <w:jc w:val="center"/>
            </w:pPr>
            <w:r>
              <w:rPr>
                <w:sz w:val="21"/>
              </w:rPr>
              <w:t>ENT-</w:t>
            </w:r>
          </w:p>
          <w:p w14:paraId="4A7D8CC8" w14:textId="77777777" w:rsidR="002B7496" w:rsidRDefault="002B7496" w:rsidP="00BD42F4">
            <w:pPr>
              <w:spacing w:after="12" w:line="259" w:lineRule="auto"/>
              <w:ind w:left="0" w:right="61" w:firstLine="0"/>
              <w:jc w:val="center"/>
            </w:pPr>
            <w:r>
              <w:rPr>
                <w:sz w:val="21"/>
              </w:rPr>
              <w:t>Throat-</w:t>
            </w:r>
          </w:p>
          <w:p w14:paraId="4D8EA3EE" w14:textId="77777777" w:rsidR="002B7496" w:rsidRDefault="002B7496" w:rsidP="00BD42F4">
            <w:pPr>
              <w:spacing w:after="0" w:line="259" w:lineRule="auto"/>
              <w:ind w:left="0" w:right="63" w:firstLine="0"/>
              <w:jc w:val="center"/>
            </w:pPr>
            <w:r>
              <w:rPr>
                <w:sz w:val="21"/>
              </w:rPr>
              <w:t xml:space="preserve">008 </w:t>
            </w:r>
          </w:p>
        </w:tc>
        <w:tc>
          <w:tcPr>
            <w:tcW w:w="5606" w:type="dxa"/>
            <w:tcBorders>
              <w:top w:val="single" w:sz="3" w:space="0" w:color="AEA372"/>
              <w:left w:val="single" w:sz="4" w:space="0" w:color="AEA372"/>
              <w:bottom w:val="single" w:sz="4" w:space="0" w:color="AEA372"/>
              <w:right w:val="single" w:sz="4" w:space="0" w:color="AEA372"/>
            </w:tcBorders>
          </w:tcPr>
          <w:p w14:paraId="7433C20A" w14:textId="77777777" w:rsidR="002B7496" w:rsidRDefault="002B7496" w:rsidP="00BD42F4">
            <w:pPr>
              <w:spacing w:after="5" w:line="355" w:lineRule="auto"/>
              <w:ind w:left="0" w:firstLine="0"/>
            </w:pPr>
            <w:r>
              <w:t xml:space="preserve">Enumerate the disorders that may present with a white patch or membrane over the tonsils. </w:t>
            </w:r>
          </w:p>
          <w:p w14:paraId="00A7FF02" w14:textId="77777777" w:rsidR="002B7496" w:rsidRDefault="002B7496" w:rsidP="00BD42F4">
            <w:pPr>
              <w:spacing w:after="0" w:line="358" w:lineRule="auto"/>
              <w:ind w:left="0" w:firstLine="0"/>
            </w:pPr>
            <w:r>
              <w:t xml:space="preserve">Identify the clinical features and order investigations required for diagnosis of diphtheria. </w:t>
            </w:r>
          </w:p>
          <w:p w14:paraId="47EEAF7E" w14:textId="77777777" w:rsidR="002B7496" w:rsidRDefault="002B7496" w:rsidP="00BD42F4">
            <w:pPr>
              <w:spacing w:after="2" w:line="358" w:lineRule="auto"/>
              <w:ind w:left="0" w:firstLine="0"/>
            </w:pPr>
            <w:r>
              <w:t xml:space="preserve">Discuss the possible complications resulting from diphtheria and its prevention. </w:t>
            </w:r>
          </w:p>
          <w:p w14:paraId="2ACF3E5B" w14:textId="77777777" w:rsidR="002B7496" w:rsidRDefault="002B7496" w:rsidP="00BD42F4">
            <w:pPr>
              <w:spacing w:after="0" w:line="259" w:lineRule="auto"/>
              <w:ind w:left="0" w:firstLine="0"/>
              <w:jc w:val="left"/>
            </w:pPr>
            <w:r>
              <w:t xml:space="preserve">Plan the management of faucial diphtheria. </w:t>
            </w:r>
          </w:p>
        </w:tc>
        <w:tc>
          <w:tcPr>
            <w:tcW w:w="1730" w:type="dxa"/>
            <w:tcBorders>
              <w:top w:val="single" w:sz="3" w:space="0" w:color="AEA372"/>
              <w:left w:val="single" w:sz="4" w:space="0" w:color="AEA372"/>
              <w:bottom w:val="single" w:sz="4" w:space="0" w:color="AEA372"/>
              <w:right w:val="single" w:sz="4" w:space="0" w:color="AEA372"/>
            </w:tcBorders>
            <w:vAlign w:val="center"/>
          </w:tcPr>
          <w:p w14:paraId="6B97F63B" w14:textId="77777777" w:rsidR="002B7496" w:rsidRDefault="002B7496" w:rsidP="00BD42F4">
            <w:pPr>
              <w:spacing w:after="0" w:line="259" w:lineRule="auto"/>
              <w:ind w:left="17" w:firstLine="0"/>
              <w:jc w:val="left"/>
            </w:pPr>
            <w:r>
              <w:rPr>
                <w:sz w:val="21"/>
              </w:rPr>
              <w:t>ENT/</w:t>
            </w:r>
            <w:proofErr w:type="spellStart"/>
            <w:r>
              <w:rPr>
                <w:sz w:val="21"/>
              </w:rPr>
              <w:t>Paediatrics</w:t>
            </w:r>
            <w:proofErr w:type="spellEnd"/>
            <w:r>
              <w:rPr>
                <w:sz w:val="21"/>
              </w:rPr>
              <w:t xml:space="preserve"> </w:t>
            </w:r>
          </w:p>
        </w:tc>
        <w:tc>
          <w:tcPr>
            <w:tcW w:w="1781" w:type="dxa"/>
            <w:tcBorders>
              <w:top w:val="single" w:sz="3" w:space="0" w:color="AEA372"/>
              <w:left w:val="single" w:sz="4" w:space="0" w:color="AEA372"/>
              <w:bottom w:val="single" w:sz="4" w:space="0" w:color="AEA372"/>
              <w:right w:val="single" w:sz="4" w:space="0" w:color="AEA372"/>
            </w:tcBorders>
            <w:vAlign w:val="center"/>
          </w:tcPr>
          <w:p w14:paraId="3FCE3915" w14:textId="77777777" w:rsidR="002B7496" w:rsidRDefault="002B7496" w:rsidP="00BD42F4">
            <w:pPr>
              <w:spacing w:after="0" w:line="274" w:lineRule="auto"/>
              <w:ind w:left="0" w:firstLine="0"/>
              <w:jc w:val="center"/>
            </w:pPr>
            <w:r>
              <w:rPr>
                <w:sz w:val="21"/>
              </w:rPr>
              <w:t xml:space="preserve">Membranous pharyngitis/ </w:t>
            </w:r>
          </w:p>
          <w:p w14:paraId="6570BA03" w14:textId="77777777" w:rsidR="002B7496" w:rsidRDefault="002B7496" w:rsidP="00BD42F4">
            <w:pPr>
              <w:spacing w:after="0" w:line="259" w:lineRule="auto"/>
              <w:ind w:left="0" w:right="136" w:firstLine="0"/>
              <w:jc w:val="center"/>
            </w:pPr>
            <w:r>
              <w:rPr>
                <w:sz w:val="21"/>
              </w:rPr>
              <w:t xml:space="preserve">Diphtheria </w:t>
            </w:r>
          </w:p>
        </w:tc>
      </w:tr>
      <w:tr w:rsidR="002B7496" w14:paraId="23833FDF" w14:textId="77777777" w:rsidTr="00BD42F4">
        <w:trPr>
          <w:trHeight w:val="3900"/>
        </w:trPr>
        <w:tc>
          <w:tcPr>
            <w:tcW w:w="1061" w:type="dxa"/>
            <w:tcBorders>
              <w:top w:val="single" w:sz="4" w:space="0" w:color="AEA372"/>
              <w:left w:val="single" w:sz="4" w:space="0" w:color="AEA372"/>
              <w:bottom w:val="single" w:sz="4" w:space="0" w:color="AEA372"/>
              <w:right w:val="single" w:sz="4" w:space="0" w:color="AEA372"/>
            </w:tcBorders>
            <w:vAlign w:val="center"/>
          </w:tcPr>
          <w:p w14:paraId="0E717301" w14:textId="77777777" w:rsidR="002B7496" w:rsidRDefault="002B7496" w:rsidP="00BD42F4">
            <w:pPr>
              <w:spacing w:after="12" w:line="259" w:lineRule="auto"/>
              <w:ind w:left="0" w:right="63" w:firstLine="0"/>
              <w:jc w:val="center"/>
            </w:pPr>
            <w:r>
              <w:rPr>
                <w:sz w:val="21"/>
              </w:rPr>
              <w:t>ENT-</w:t>
            </w:r>
          </w:p>
          <w:p w14:paraId="3155B0F3" w14:textId="77777777" w:rsidR="002B7496" w:rsidRDefault="002B7496" w:rsidP="00BD42F4">
            <w:pPr>
              <w:spacing w:after="14" w:line="259" w:lineRule="auto"/>
              <w:ind w:left="0" w:right="61" w:firstLine="0"/>
              <w:jc w:val="center"/>
            </w:pPr>
            <w:r>
              <w:rPr>
                <w:sz w:val="21"/>
              </w:rPr>
              <w:t>Throat-</w:t>
            </w:r>
          </w:p>
          <w:p w14:paraId="3F722DF9" w14:textId="77777777" w:rsidR="002B7496" w:rsidRDefault="002B7496" w:rsidP="00BD42F4">
            <w:pPr>
              <w:spacing w:after="0" w:line="259" w:lineRule="auto"/>
              <w:ind w:left="0" w:right="63" w:firstLine="0"/>
              <w:jc w:val="center"/>
            </w:pPr>
            <w:r>
              <w:rPr>
                <w:sz w:val="21"/>
              </w:rPr>
              <w:t xml:space="preserve">009 </w:t>
            </w:r>
          </w:p>
        </w:tc>
        <w:tc>
          <w:tcPr>
            <w:tcW w:w="5606" w:type="dxa"/>
            <w:tcBorders>
              <w:top w:val="single" w:sz="4" w:space="0" w:color="AEA372"/>
              <w:left w:val="single" w:sz="4" w:space="0" w:color="AEA372"/>
              <w:bottom w:val="single" w:sz="4" w:space="0" w:color="AEA372"/>
              <w:right w:val="single" w:sz="4" w:space="0" w:color="AEA372"/>
            </w:tcBorders>
          </w:tcPr>
          <w:p w14:paraId="1A5A7F2D" w14:textId="77777777" w:rsidR="002B7496" w:rsidRDefault="002B7496" w:rsidP="00BD42F4">
            <w:pPr>
              <w:spacing w:after="0" w:line="360" w:lineRule="auto"/>
              <w:ind w:left="0" w:firstLine="0"/>
              <w:jc w:val="left"/>
            </w:pPr>
            <w:r>
              <w:t xml:space="preserve">Describe the clinical features of acute and chronic tonsillitis. </w:t>
            </w:r>
          </w:p>
          <w:p w14:paraId="1CCDB366" w14:textId="77777777" w:rsidR="002B7496" w:rsidRDefault="002B7496" w:rsidP="00BD42F4">
            <w:pPr>
              <w:spacing w:after="109" w:line="259" w:lineRule="auto"/>
              <w:ind w:left="0" w:firstLine="0"/>
              <w:jc w:val="left"/>
            </w:pPr>
            <w:r>
              <w:t xml:space="preserve">Outline the treatment of acute &amp; chronic tonsillitis. </w:t>
            </w:r>
          </w:p>
          <w:p w14:paraId="1A67FF90" w14:textId="77777777" w:rsidR="002B7496" w:rsidRDefault="002B7496" w:rsidP="00BD42F4">
            <w:pPr>
              <w:spacing w:after="0" w:line="358" w:lineRule="auto"/>
              <w:ind w:left="0" w:firstLine="0"/>
              <w:jc w:val="left"/>
            </w:pPr>
            <w:r>
              <w:t xml:space="preserve">Enlist the indications and contraindications of tonsillectomy. </w:t>
            </w:r>
          </w:p>
          <w:p w14:paraId="22C3F0EF" w14:textId="77777777" w:rsidR="002B7496" w:rsidRDefault="002B7496" w:rsidP="00BD42F4">
            <w:pPr>
              <w:spacing w:after="0" w:line="359" w:lineRule="auto"/>
              <w:ind w:left="0" w:right="62" w:firstLine="0"/>
            </w:pPr>
            <w:r>
              <w:t xml:space="preserve">Discuss the pre-operative preparation, post-operative care, and management of complications in tonsillectomy. </w:t>
            </w:r>
          </w:p>
          <w:p w14:paraId="51FECE73" w14:textId="77777777" w:rsidR="002B7496" w:rsidRDefault="002B7496" w:rsidP="00BD42F4">
            <w:pPr>
              <w:spacing w:after="0" w:line="259" w:lineRule="auto"/>
              <w:ind w:left="0" w:firstLine="0"/>
            </w:pPr>
            <w:r>
              <w:t xml:space="preserve">Identify the clinical signs and symptoms of peritonsillar abscess and outline its management </w:t>
            </w:r>
          </w:p>
        </w:tc>
        <w:tc>
          <w:tcPr>
            <w:tcW w:w="1730" w:type="dxa"/>
            <w:vMerge w:val="restart"/>
            <w:tcBorders>
              <w:top w:val="single" w:sz="4" w:space="0" w:color="AEA372"/>
              <w:left w:val="single" w:sz="4" w:space="0" w:color="AEA372"/>
              <w:bottom w:val="single" w:sz="4" w:space="0" w:color="AEA372"/>
              <w:right w:val="single" w:sz="4" w:space="0" w:color="AEA372"/>
            </w:tcBorders>
            <w:vAlign w:val="center"/>
          </w:tcPr>
          <w:p w14:paraId="3742F283" w14:textId="77777777" w:rsidR="002B7496" w:rsidRDefault="002B7496" w:rsidP="00BD42F4">
            <w:pPr>
              <w:spacing w:after="0" w:line="259" w:lineRule="auto"/>
              <w:ind w:left="0" w:right="60" w:firstLine="0"/>
              <w:jc w:val="center"/>
            </w:pPr>
            <w:r>
              <w:rPr>
                <w:sz w:val="21"/>
              </w:rPr>
              <w:t xml:space="preserve">ENT </w:t>
            </w:r>
          </w:p>
        </w:tc>
        <w:tc>
          <w:tcPr>
            <w:tcW w:w="1781" w:type="dxa"/>
            <w:tcBorders>
              <w:top w:val="single" w:sz="4" w:space="0" w:color="AEA372"/>
              <w:left w:val="single" w:sz="4" w:space="0" w:color="AEA372"/>
              <w:bottom w:val="single" w:sz="4" w:space="0" w:color="AEA372"/>
              <w:right w:val="single" w:sz="4" w:space="0" w:color="AEA372"/>
            </w:tcBorders>
            <w:vAlign w:val="center"/>
          </w:tcPr>
          <w:p w14:paraId="1E5E522D" w14:textId="77777777" w:rsidR="002B7496" w:rsidRDefault="002B7496" w:rsidP="00BD42F4">
            <w:pPr>
              <w:spacing w:after="0" w:line="259" w:lineRule="auto"/>
              <w:ind w:left="0" w:right="60" w:firstLine="0"/>
              <w:jc w:val="center"/>
            </w:pPr>
            <w:r>
              <w:rPr>
                <w:sz w:val="21"/>
              </w:rPr>
              <w:t xml:space="preserve">Tonsillitis </w:t>
            </w:r>
          </w:p>
        </w:tc>
      </w:tr>
      <w:tr w:rsidR="002B7496" w14:paraId="5D66C199" w14:textId="77777777" w:rsidTr="00BD42F4">
        <w:trPr>
          <w:trHeight w:val="2345"/>
        </w:trPr>
        <w:tc>
          <w:tcPr>
            <w:tcW w:w="1061" w:type="dxa"/>
            <w:tcBorders>
              <w:top w:val="single" w:sz="4" w:space="0" w:color="AEA372"/>
              <w:left w:val="single" w:sz="4" w:space="0" w:color="AEA372"/>
              <w:bottom w:val="single" w:sz="4" w:space="0" w:color="AEA372"/>
              <w:right w:val="single" w:sz="4" w:space="0" w:color="AEA372"/>
            </w:tcBorders>
            <w:vAlign w:val="center"/>
          </w:tcPr>
          <w:p w14:paraId="7D361856" w14:textId="77777777" w:rsidR="002B7496" w:rsidRDefault="002B7496" w:rsidP="00BD42F4">
            <w:pPr>
              <w:spacing w:after="12" w:line="259" w:lineRule="auto"/>
              <w:ind w:left="0" w:right="63" w:firstLine="0"/>
              <w:jc w:val="center"/>
            </w:pPr>
            <w:r>
              <w:rPr>
                <w:sz w:val="21"/>
              </w:rPr>
              <w:t>ENT-</w:t>
            </w:r>
          </w:p>
          <w:p w14:paraId="1F50A2A4" w14:textId="77777777" w:rsidR="002B7496" w:rsidRDefault="002B7496" w:rsidP="00BD42F4">
            <w:pPr>
              <w:spacing w:after="14" w:line="259" w:lineRule="auto"/>
              <w:ind w:left="0" w:right="61" w:firstLine="0"/>
              <w:jc w:val="center"/>
            </w:pPr>
            <w:r>
              <w:rPr>
                <w:sz w:val="21"/>
              </w:rPr>
              <w:t>Throat-</w:t>
            </w:r>
          </w:p>
          <w:p w14:paraId="737C29BE" w14:textId="77777777" w:rsidR="002B7496" w:rsidRDefault="002B7496" w:rsidP="00BD42F4">
            <w:pPr>
              <w:spacing w:after="0" w:line="259" w:lineRule="auto"/>
              <w:ind w:left="0" w:right="63" w:firstLine="0"/>
              <w:jc w:val="center"/>
            </w:pPr>
            <w:r>
              <w:rPr>
                <w:sz w:val="21"/>
              </w:rPr>
              <w:t xml:space="preserve">010 </w:t>
            </w:r>
          </w:p>
        </w:tc>
        <w:tc>
          <w:tcPr>
            <w:tcW w:w="5606" w:type="dxa"/>
            <w:tcBorders>
              <w:top w:val="single" w:sz="4" w:space="0" w:color="AEA372"/>
              <w:left w:val="single" w:sz="4" w:space="0" w:color="AEA372"/>
              <w:bottom w:val="single" w:sz="4" w:space="0" w:color="AEA372"/>
              <w:right w:val="single" w:sz="4" w:space="0" w:color="AEA372"/>
            </w:tcBorders>
          </w:tcPr>
          <w:p w14:paraId="7D5A58C1" w14:textId="77777777" w:rsidR="002B7496" w:rsidRDefault="002B7496" w:rsidP="00BD42F4">
            <w:pPr>
              <w:spacing w:after="109" w:line="259" w:lineRule="auto"/>
              <w:ind w:left="0" w:firstLine="0"/>
              <w:jc w:val="left"/>
            </w:pPr>
            <w:r>
              <w:t xml:space="preserve">Enlist the etiology of adenoid hypertrophy. </w:t>
            </w:r>
          </w:p>
          <w:p w14:paraId="0E0BD256" w14:textId="77777777" w:rsidR="002B7496" w:rsidRDefault="002B7496" w:rsidP="00BD42F4">
            <w:pPr>
              <w:spacing w:after="0" w:line="358" w:lineRule="auto"/>
              <w:ind w:left="0" w:firstLine="0"/>
            </w:pPr>
            <w:r>
              <w:t xml:space="preserve">Identify  the clinical features and order the investigations required for diagnosis of adenoiditis. </w:t>
            </w:r>
          </w:p>
          <w:p w14:paraId="7690E835" w14:textId="77777777" w:rsidR="002B7496" w:rsidRDefault="002B7496" w:rsidP="00BD42F4">
            <w:pPr>
              <w:spacing w:after="107" w:line="259" w:lineRule="auto"/>
              <w:ind w:left="0" w:firstLine="0"/>
              <w:jc w:val="left"/>
            </w:pPr>
            <w:r>
              <w:t xml:space="preserve">Describe the management of adenoiditis. </w:t>
            </w:r>
          </w:p>
          <w:p w14:paraId="30293796" w14:textId="77777777" w:rsidR="002B7496" w:rsidRDefault="002B7496" w:rsidP="00BD42F4">
            <w:pPr>
              <w:spacing w:after="0" w:line="259" w:lineRule="auto"/>
              <w:ind w:left="0" w:firstLine="0"/>
            </w:pPr>
            <w:r>
              <w:t xml:space="preserve">Enlist the indications, contraindications and complications of adenoidectomy </w:t>
            </w:r>
          </w:p>
        </w:tc>
        <w:tc>
          <w:tcPr>
            <w:tcW w:w="0" w:type="auto"/>
            <w:vMerge/>
            <w:tcBorders>
              <w:top w:val="nil"/>
              <w:left w:val="single" w:sz="4" w:space="0" w:color="AEA372"/>
              <w:bottom w:val="single" w:sz="4" w:space="0" w:color="AEA372"/>
              <w:right w:val="single" w:sz="4" w:space="0" w:color="AEA372"/>
            </w:tcBorders>
          </w:tcPr>
          <w:p w14:paraId="3846328F" w14:textId="77777777" w:rsidR="002B7496" w:rsidRDefault="002B7496" w:rsidP="00BD42F4">
            <w:pPr>
              <w:spacing w:after="160" w:line="259" w:lineRule="auto"/>
              <w:ind w:left="0" w:firstLine="0"/>
              <w:jc w:val="left"/>
            </w:pPr>
          </w:p>
        </w:tc>
        <w:tc>
          <w:tcPr>
            <w:tcW w:w="1781" w:type="dxa"/>
            <w:tcBorders>
              <w:top w:val="single" w:sz="4" w:space="0" w:color="AEA372"/>
              <w:left w:val="single" w:sz="4" w:space="0" w:color="AEA372"/>
              <w:bottom w:val="single" w:sz="4" w:space="0" w:color="AEA372"/>
              <w:right w:val="single" w:sz="4" w:space="0" w:color="AEA372"/>
            </w:tcBorders>
            <w:vAlign w:val="center"/>
          </w:tcPr>
          <w:p w14:paraId="780E7335" w14:textId="77777777" w:rsidR="002B7496" w:rsidRDefault="002B7496" w:rsidP="00BD42F4">
            <w:pPr>
              <w:spacing w:after="0" w:line="259" w:lineRule="auto"/>
              <w:ind w:left="0" w:right="60" w:firstLine="0"/>
              <w:jc w:val="center"/>
            </w:pPr>
            <w:r>
              <w:rPr>
                <w:sz w:val="21"/>
              </w:rPr>
              <w:t xml:space="preserve">Adenoids </w:t>
            </w:r>
          </w:p>
        </w:tc>
      </w:tr>
      <w:tr w:rsidR="002B7496" w14:paraId="1436D5D7" w14:textId="77777777" w:rsidTr="00BD42F4">
        <w:trPr>
          <w:trHeight w:val="1956"/>
        </w:trPr>
        <w:tc>
          <w:tcPr>
            <w:tcW w:w="1061" w:type="dxa"/>
            <w:tcBorders>
              <w:top w:val="single" w:sz="4" w:space="0" w:color="AEA372"/>
              <w:left w:val="single" w:sz="4" w:space="0" w:color="AEA372"/>
              <w:bottom w:val="single" w:sz="4" w:space="0" w:color="AEA372"/>
              <w:right w:val="single" w:sz="4" w:space="0" w:color="AEA372"/>
            </w:tcBorders>
            <w:vAlign w:val="center"/>
          </w:tcPr>
          <w:p w14:paraId="4A1DE279" w14:textId="77777777" w:rsidR="002B7496" w:rsidRDefault="002B7496" w:rsidP="00BD42F4">
            <w:pPr>
              <w:spacing w:after="14" w:line="259" w:lineRule="auto"/>
              <w:ind w:left="0" w:right="63" w:firstLine="0"/>
              <w:jc w:val="center"/>
            </w:pPr>
            <w:r>
              <w:rPr>
                <w:sz w:val="21"/>
              </w:rPr>
              <w:t>ENT-</w:t>
            </w:r>
          </w:p>
          <w:p w14:paraId="77861844" w14:textId="77777777" w:rsidR="002B7496" w:rsidRDefault="002B7496" w:rsidP="00BD42F4">
            <w:pPr>
              <w:spacing w:after="14" w:line="259" w:lineRule="auto"/>
              <w:ind w:left="0" w:right="61" w:firstLine="0"/>
              <w:jc w:val="center"/>
            </w:pPr>
            <w:r>
              <w:rPr>
                <w:sz w:val="21"/>
              </w:rPr>
              <w:t>Throat-</w:t>
            </w:r>
          </w:p>
          <w:p w14:paraId="6E5DE083" w14:textId="77777777" w:rsidR="002B7496" w:rsidRDefault="002B7496" w:rsidP="00BD42F4">
            <w:pPr>
              <w:spacing w:after="0" w:line="259" w:lineRule="auto"/>
              <w:ind w:left="0" w:right="61" w:firstLine="0"/>
              <w:jc w:val="center"/>
            </w:pPr>
            <w:r>
              <w:rPr>
                <w:sz w:val="21"/>
              </w:rPr>
              <w:t xml:space="preserve">011 </w:t>
            </w:r>
          </w:p>
        </w:tc>
        <w:tc>
          <w:tcPr>
            <w:tcW w:w="5606" w:type="dxa"/>
            <w:tcBorders>
              <w:top w:val="single" w:sz="4" w:space="0" w:color="AEA372"/>
              <w:left w:val="single" w:sz="4" w:space="0" w:color="AEA372"/>
              <w:bottom w:val="single" w:sz="4" w:space="0" w:color="AEA372"/>
              <w:right w:val="single" w:sz="4" w:space="0" w:color="AEA372"/>
            </w:tcBorders>
          </w:tcPr>
          <w:p w14:paraId="227AEC84" w14:textId="77777777" w:rsidR="002B7496" w:rsidRDefault="002B7496" w:rsidP="00BD42F4">
            <w:pPr>
              <w:spacing w:after="2" w:line="358" w:lineRule="auto"/>
              <w:ind w:left="0" w:right="64" w:firstLine="0"/>
            </w:pPr>
            <w:r>
              <w:t xml:space="preserve">Describe the clinical features, investigations, and surgical management of juvenile nasopharyngeal angiofibroma. </w:t>
            </w:r>
          </w:p>
          <w:p w14:paraId="60D03F38" w14:textId="77777777" w:rsidR="002B7496" w:rsidRDefault="002B7496" w:rsidP="00BD42F4">
            <w:pPr>
              <w:spacing w:after="0" w:line="259" w:lineRule="auto"/>
              <w:ind w:left="0" w:firstLine="0"/>
            </w:pPr>
            <w:r>
              <w:t xml:space="preserve">Explain the clinical presentation, diagnostic work-up, and treatment of nasopharyngeal carcinoma. </w:t>
            </w:r>
          </w:p>
        </w:tc>
        <w:tc>
          <w:tcPr>
            <w:tcW w:w="1730" w:type="dxa"/>
            <w:tcBorders>
              <w:top w:val="single" w:sz="4" w:space="0" w:color="AEA372"/>
              <w:left w:val="single" w:sz="4" w:space="0" w:color="AEA372"/>
              <w:bottom w:val="single" w:sz="4" w:space="0" w:color="AEA372"/>
              <w:right w:val="single" w:sz="4" w:space="0" w:color="AEA372"/>
            </w:tcBorders>
            <w:vAlign w:val="center"/>
          </w:tcPr>
          <w:p w14:paraId="30163B2F" w14:textId="77777777" w:rsidR="002B7496" w:rsidRDefault="002B7496" w:rsidP="00BD42F4">
            <w:pPr>
              <w:spacing w:after="0" w:line="259" w:lineRule="auto"/>
              <w:ind w:left="91" w:firstLine="0"/>
              <w:jc w:val="left"/>
            </w:pPr>
            <w:r>
              <w:rPr>
                <w:sz w:val="21"/>
              </w:rPr>
              <w:t xml:space="preserve">ENT/Oncology </w:t>
            </w:r>
          </w:p>
        </w:tc>
        <w:tc>
          <w:tcPr>
            <w:tcW w:w="1781" w:type="dxa"/>
            <w:tcBorders>
              <w:top w:val="single" w:sz="4" w:space="0" w:color="AEA372"/>
              <w:left w:val="single" w:sz="4" w:space="0" w:color="AEA372"/>
              <w:bottom w:val="single" w:sz="4" w:space="0" w:color="AEA372"/>
              <w:right w:val="single" w:sz="4" w:space="0" w:color="AEA372"/>
            </w:tcBorders>
            <w:vAlign w:val="center"/>
          </w:tcPr>
          <w:p w14:paraId="5FE94CDE" w14:textId="77777777" w:rsidR="002B7496" w:rsidRDefault="002B7496" w:rsidP="00BD42F4">
            <w:pPr>
              <w:spacing w:after="0" w:line="259" w:lineRule="auto"/>
              <w:ind w:left="0" w:firstLine="0"/>
              <w:jc w:val="center"/>
            </w:pPr>
            <w:r>
              <w:rPr>
                <w:sz w:val="21"/>
              </w:rPr>
              <w:t xml:space="preserve">Neoplasms of nasopharynx </w:t>
            </w:r>
          </w:p>
        </w:tc>
      </w:tr>
      <w:tr w:rsidR="002B7496" w14:paraId="321FE9DF" w14:textId="77777777" w:rsidTr="00BD42F4">
        <w:trPr>
          <w:trHeight w:val="829"/>
        </w:trPr>
        <w:tc>
          <w:tcPr>
            <w:tcW w:w="1061" w:type="dxa"/>
            <w:tcBorders>
              <w:top w:val="single" w:sz="4" w:space="0" w:color="AEA372"/>
              <w:left w:val="single" w:sz="4" w:space="0" w:color="AEA372"/>
              <w:bottom w:val="single" w:sz="3" w:space="0" w:color="AEA372"/>
              <w:right w:val="single" w:sz="4" w:space="0" w:color="AEA372"/>
            </w:tcBorders>
          </w:tcPr>
          <w:p w14:paraId="16B64FE2" w14:textId="77777777" w:rsidR="002B7496" w:rsidRDefault="002B7496" w:rsidP="00BD42F4">
            <w:pPr>
              <w:spacing w:after="14" w:line="259" w:lineRule="auto"/>
              <w:ind w:left="0" w:right="63" w:firstLine="0"/>
              <w:jc w:val="center"/>
            </w:pPr>
            <w:r>
              <w:rPr>
                <w:sz w:val="21"/>
              </w:rPr>
              <w:lastRenderedPageBreak/>
              <w:t>ENT-</w:t>
            </w:r>
          </w:p>
          <w:p w14:paraId="6B233C1C" w14:textId="77777777" w:rsidR="002B7496" w:rsidRDefault="002B7496" w:rsidP="00BD42F4">
            <w:pPr>
              <w:spacing w:after="14" w:line="259" w:lineRule="auto"/>
              <w:ind w:left="0" w:right="61" w:firstLine="0"/>
              <w:jc w:val="center"/>
            </w:pPr>
            <w:r>
              <w:rPr>
                <w:sz w:val="21"/>
              </w:rPr>
              <w:t>Throat-</w:t>
            </w:r>
          </w:p>
          <w:p w14:paraId="41C5E20D" w14:textId="77777777" w:rsidR="002B7496" w:rsidRDefault="002B7496" w:rsidP="00BD42F4">
            <w:pPr>
              <w:spacing w:after="0" w:line="259" w:lineRule="auto"/>
              <w:ind w:left="0" w:right="63" w:firstLine="0"/>
              <w:jc w:val="center"/>
            </w:pPr>
            <w:r>
              <w:rPr>
                <w:sz w:val="21"/>
              </w:rPr>
              <w:t xml:space="preserve">012 </w:t>
            </w:r>
          </w:p>
        </w:tc>
        <w:tc>
          <w:tcPr>
            <w:tcW w:w="5606" w:type="dxa"/>
            <w:tcBorders>
              <w:top w:val="single" w:sz="4" w:space="0" w:color="AEA372"/>
              <w:left w:val="single" w:sz="4" w:space="0" w:color="AEA372"/>
              <w:bottom w:val="single" w:sz="3" w:space="0" w:color="AEA372"/>
              <w:right w:val="single" w:sz="4" w:space="0" w:color="AEA372"/>
            </w:tcBorders>
          </w:tcPr>
          <w:p w14:paraId="5F7DEB81" w14:textId="77777777" w:rsidR="002B7496" w:rsidRDefault="002B7496" w:rsidP="00BD42F4">
            <w:pPr>
              <w:spacing w:after="0" w:line="259" w:lineRule="auto"/>
              <w:ind w:left="0" w:firstLine="0"/>
            </w:pPr>
            <w:r>
              <w:t xml:space="preserve">Define Plummer-Vinson syndrome and its classical triad. </w:t>
            </w:r>
          </w:p>
        </w:tc>
        <w:tc>
          <w:tcPr>
            <w:tcW w:w="1730" w:type="dxa"/>
            <w:tcBorders>
              <w:top w:val="single" w:sz="4" w:space="0" w:color="AEA372"/>
              <w:left w:val="single" w:sz="4" w:space="0" w:color="AEA372"/>
              <w:bottom w:val="single" w:sz="3" w:space="0" w:color="AEA372"/>
              <w:right w:val="single" w:sz="4" w:space="0" w:color="AEA372"/>
            </w:tcBorders>
            <w:vAlign w:val="center"/>
          </w:tcPr>
          <w:p w14:paraId="7CC0AB72" w14:textId="77777777" w:rsidR="002B7496" w:rsidRDefault="002B7496" w:rsidP="00BD42F4">
            <w:pPr>
              <w:spacing w:after="0" w:line="259" w:lineRule="auto"/>
              <w:ind w:left="67" w:firstLine="0"/>
              <w:jc w:val="left"/>
            </w:pPr>
            <w:r>
              <w:rPr>
                <w:sz w:val="21"/>
              </w:rPr>
              <w:t xml:space="preserve">ENT/Pathology </w:t>
            </w:r>
          </w:p>
        </w:tc>
        <w:tc>
          <w:tcPr>
            <w:tcW w:w="1781" w:type="dxa"/>
            <w:tcBorders>
              <w:top w:val="single" w:sz="4" w:space="0" w:color="AEA372"/>
              <w:left w:val="single" w:sz="4" w:space="0" w:color="AEA372"/>
              <w:bottom w:val="single" w:sz="3" w:space="0" w:color="AEA372"/>
              <w:right w:val="single" w:sz="4" w:space="0" w:color="AEA372"/>
            </w:tcBorders>
            <w:vAlign w:val="center"/>
          </w:tcPr>
          <w:p w14:paraId="067E30B9" w14:textId="77777777" w:rsidR="002B7496" w:rsidRDefault="002B7496" w:rsidP="00BD42F4">
            <w:pPr>
              <w:spacing w:after="0" w:line="259" w:lineRule="auto"/>
              <w:ind w:left="0" w:firstLine="0"/>
              <w:jc w:val="center"/>
            </w:pPr>
            <w:r>
              <w:rPr>
                <w:sz w:val="21"/>
              </w:rPr>
              <w:t xml:space="preserve">Plummer-Vinson syndrome </w:t>
            </w:r>
          </w:p>
        </w:tc>
      </w:tr>
    </w:tbl>
    <w:p w14:paraId="0D5BE07D" w14:textId="77777777" w:rsidR="002B7496" w:rsidRDefault="002B7496" w:rsidP="002B7496">
      <w:pPr>
        <w:spacing w:after="0" w:line="259" w:lineRule="auto"/>
        <w:ind w:left="-895" w:right="10938" w:firstLine="0"/>
        <w:jc w:val="left"/>
      </w:pPr>
    </w:p>
    <w:tbl>
      <w:tblPr>
        <w:tblStyle w:val="TableGrid"/>
        <w:tblW w:w="10178" w:type="dxa"/>
        <w:tblInd w:w="53" w:type="dxa"/>
        <w:tblCellMar>
          <w:top w:w="52" w:type="dxa"/>
          <w:left w:w="101" w:type="dxa"/>
          <w:right w:w="43" w:type="dxa"/>
        </w:tblCellMar>
        <w:tblLook w:val="04A0" w:firstRow="1" w:lastRow="0" w:firstColumn="1" w:lastColumn="0" w:noHBand="0" w:noVBand="1"/>
      </w:tblPr>
      <w:tblGrid>
        <w:gridCol w:w="1061"/>
        <w:gridCol w:w="5606"/>
        <w:gridCol w:w="1730"/>
        <w:gridCol w:w="1781"/>
      </w:tblGrid>
      <w:tr w:rsidR="002B7496" w14:paraId="7FFD32E6" w14:textId="77777777" w:rsidTr="00BD42F4">
        <w:trPr>
          <w:trHeight w:val="2344"/>
        </w:trPr>
        <w:tc>
          <w:tcPr>
            <w:tcW w:w="1061" w:type="dxa"/>
            <w:tcBorders>
              <w:top w:val="single" w:sz="4" w:space="0" w:color="AEA372"/>
              <w:left w:val="single" w:sz="4" w:space="0" w:color="AEA372"/>
              <w:bottom w:val="single" w:sz="3" w:space="0" w:color="AEA372"/>
              <w:right w:val="single" w:sz="4" w:space="0" w:color="AEA372"/>
            </w:tcBorders>
          </w:tcPr>
          <w:p w14:paraId="18BFD209"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3" w:space="0" w:color="AEA372"/>
              <w:right w:val="single" w:sz="4" w:space="0" w:color="AEA372"/>
            </w:tcBorders>
          </w:tcPr>
          <w:p w14:paraId="11E966B5" w14:textId="77777777" w:rsidR="002B7496" w:rsidRDefault="002B7496" w:rsidP="00BD42F4">
            <w:pPr>
              <w:spacing w:after="22" w:line="358" w:lineRule="auto"/>
              <w:ind w:left="0" w:right="65" w:firstLine="0"/>
            </w:pPr>
            <w:r>
              <w:t xml:space="preserve">Explain the pathophysiological role of iron deficiency in the development of mucosal atrophy and esophageal webs. </w:t>
            </w:r>
          </w:p>
          <w:p w14:paraId="4215F383" w14:textId="77777777" w:rsidR="002B7496" w:rsidRDefault="002B7496" w:rsidP="00BD42F4">
            <w:pPr>
              <w:spacing w:after="0" w:line="364" w:lineRule="auto"/>
              <w:ind w:left="0" w:firstLine="0"/>
              <w:jc w:val="left"/>
            </w:pPr>
            <w:r>
              <w:t xml:space="preserve">Describe </w:t>
            </w:r>
            <w:r>
              <w:tab/>
              <w:t xml:space="preserve">the </w:t>
            </w:r>
            <w:r>
              <w:tab/>
              <w:t xml:space="preserve">clinical </w:t>
            </w:r>
            <w:r>
              <w:tab/>
              <w:t xml:space="preserve">features </w:t>
            </w:r>
            <w:r>
              <w:tab/>
              <w:t xml:space="preserve">and </w:t>
            </w:r>
            <w:r>
              <w:tab/>
              <w:t xml:space="preserve">possible complications of PVS. </w:t>
            </w:r>
          </w:p>
          <w:p w14:paraId="5F2BC68C" w14:textId="77777777" w:rsidR="002B7496" w:rsidRDefault="002B7496" w:rsidP="00BD42F4">
            <w:pPr>
              <w:spacing w:after="0" w:line="259" w:lineRule="auto"/>
              <w:ind w:left="0" w:firstLine="0"/>
              <w:jc w:val="left"/>
            </w:pPr>
            <w:r>
              <w:t xml:space="preserve">Outline the management plan of PVS. </w:t>
            </w:r>
          </w:p>
        </w:tc>
        <w:tc>
          <w:tcPr>
            <w:tcW w:w="1730" w:type="dxa"/>
            <w:tcBorders>
              <w:top w:val="single" w:sz="4" w:space="0" w:color="AEA372"/>
              <w:left w:val="single" w:sz="4" w:space="0" w:color="AEA372"/>
              <w:bottom w:val="single" w:sz="3" w:space="0" w:color="AEA372"/>
              <w:right w:val="single" w:sz="4" w:space="0" w:color="AEA372"/>
            </w:tcBorders>
          </w:tcPr>
          <w:p w14:paraId="2D6CE085" w14:textId="77777777" w:rsidR="002B7496" w:rsidRDefault="002B7496" w:rsidP="00BD42F4">
            <w:pPr>
              <w:spacing w:after="160" w:line="259" w:lineRule="auto"/>
              <w:ind w:left="0" w:firstLine="0"/>
              <w:jc w:val="left"/>
            </w:pPr>
          </w:p>
        </w:tc>
        <w:tc>
          <w:tcPr>
            <w:tcW w:w="1781" w:type="dxa"/>
            <w:tcBorders>
              <w:top w:val="single" w:sz="4" w:space="0" w:color="AEA372"/>
              <w:left w:val="single" w:sz="4" w:space="0" w:color="AEA372"/>
              <w:bottom w:val="single" w:sz="3" w:space="0" w:color="AEA372"/>
              <w:right w:val="single" w:sz="4" w:space="0" w:color="AEA372"/>
            </w:tcBorders>
          </w:tcPr>
          <w:p w14:paraId="44EE2B3A" w14:textId="77777777" w:rsidR="002B7496" w:rsidRDefault="002B7496" w:rsidP="00BD42F4">
            <w:pPr>
              <w:spacing w:after="160" w:line="259" w:lineRule="auto"/>
              <w:ind w:left="0" w:firstLine="0"/>
              <w:jc w:val="left"/>
            </w:pPr>
          </w:p>
        </w:tc>
      </w:tr>
      <w:tr w:rsidR="002B7496" w14:paraId="3254F002" w14:textId="77777777" w:rsidTr="00BD42F4">
        <w:trPr>
          <w:trHeight w:val="1566"/>
        </w:trPr>
        <w:tc>
          <w:tcPr>
            <w:tcW w:w="1061" w:type="dxa"/>
            <w:tcBorders>
              <w:top w:val="single" w:sz="3" w:space="0" w:color="AEA372"/>
              <w:left w:val="single" w:sz="4" w:space="0" w:color="AEA372"/>
              <w:bottom w:val="single" w:sz="4" w:space="0" w:color="AEA372"/>
              <w:right w:val="single" w:sz="4" w:space="0" w:color="AEA372"/>
            </w:tcBorders>
            <w:vAlign w:val="center"/>
          </w:tcPr>
          <w:p w14:paraId="2F9691CC" w14:textId="77777777" w:rsidR="002B7496" w:rsidRDefault="002B7496" w:rsidP="00BD42F4">
            <w:pPr>
              <w:spacing w:after="17" w:line="259" w:lineRule="auto"/>
              <w:ind w:left="0" w:right="64" w:firstLine="0"/>
              <w:jc w:val="center"/>
            </w:pPr>
            <w:r>
              <w:rPr>
                <w:sz w:val="21"/>
              </w:rPr>
              <w:t>ENT-</w:t>
            </w:r>
          </w:p>
          <w:p w14:paraId="3E641CD8" w14:textId="77777777" w:rsidR="002B7496" w:rsidRDefault="002B7496" w:rsidP="00BD42F4">
            <w:pPr>
              <w:spacing w:after="14" w:line="259" w:lineRule="auto"/>
              <w:ind w:left="0" w:right="62" w:firstLine="0"/>
              <w:jc w:val="center"/>
            </w:pPr>
            <w:r>
              <w:rPr>
                <w:sz w:val="21"/>
              </w:rPr>
              <w:t>Throat-</w:t>
            </w:r>
          </w:p>
          <w:p w14:paraId="21B36D3A" w14:textId="77777777" w:rsidR="002B7496" w:rsidRDefault="002B7496" w:rsidP="00BD42F4">
            <w:pPr>
              <w:spacing w:after="0" w:line="259" w:lineRule="auto"/>
              <w:ind w:left="0" w:right="64" w:firstLine="0"/>
              <w:jc w:val="center"/>
            </w:pPr>
            <w:r>
              <w:rPr>
                <w:sz w:val="21"/>
              </w:rPr>
              <w:t xml:space="preserve">013 </w:t>
            </w:r>
          </w:p>
        </w:tc>
        <w:tc>
          <w:tcPr>
            <w:tcW w:w="5606" w:type="dxa"/>
            <w:tcBorders>
              <w:top w:val="single" w:sz="3" w:space="0" w:color="AEA372"/>
              <w:left w:val="single" w:sz="4" w:space="0" w:color="AEA372"/>
              <w:bottom w:val="single" w:sz="4" w:space="0" w:color="AEA372"/>
              <w:right w:val="single" w:sz="4" w:space="0" w:color="AEA372"/>
            </w:tcBorders>
          </w:tcPr>
          <w:p w14:paraId="7B720CFA" w14:textId="77777777" w:rsidR="002B7496" w:rsidRDefault="002B7496" w:rsidP="00BD42F4">
            <w:pPr>
              <w:spacing w:after="0" w:line="358" w:lineRule="auto"/>
              <w:ind w:left="0" w:firstLine="0"/>
            </w:pPr>
            <w:r>
              <w:t xml:space="preserve">Describe the causes, clinical features, and management of acute laryngitis. </w:t>
            </w:r>
          </w:p>
          <w:p w14:paraId="6168DAE3" w14:textId="77777777" w:rsidR="002B7496" w:rsidRDefault="002B7496" w:rsidP="00BD42F4">
            <w:pPr>
              <w:spacing w:after="0" w:line="259" w:lineRule="auto"/>
              <w:ind w:left="0" w:firstLine="0"/>
            </w:pPr>
            <w:r>
              <w:t xml:space="preserve">Discuss the etiology, clinical features, and treatment of chronic laryngitis. </w:t>
            </w:r>
          </w:p>
        </w:tc>
        <w:tc>
          <w:tcPr>
            <w:tcW w:w="1730" w:type="dxa"/>
            <w:tcBorders>
              <w:top w:val="single" w:sz="3" w:space="0" w:color="AEA372"/>
              <w:left w:val="single" w:sz="4" w:space="0" w:color="AEA372"/>
              <w:bottom w:val="single" w:sz="4" w:space="0" w:color="AEA372"/>
              <w:right w:val="single" w:sz="4" w:space="0" w:color="AEA372"/>
            </w:tcBorders>
            <w:vAlign w:val="center"/>
          </w:tcPr>
          <w:p w14:paraId="0EA23147" w14:textId="77777777" w:rsidR="002B7496" w:rsidRDefault="002B7496" w:rsidP="00BD42F4">
            <w:pPr>
              <w:spacing w:after="0" w:line="259" w:lineRule="auto"/>
              <w:ind w:left="0" w:right="60" w:firstLine="0"/>
              <w:jc w:val="center"/>
            </w:pPr>
            <w:r>
              <w:rPr>
                <w:sz w:val="21"/>
              </w:rPr>
              <w:t xml:space="preserve">ENT </w:t>
            </w:r>
          </w:p>
        </w:tc>
        <w:tc>
          <w:tcPr>
            <w:tcW w:w="1781" w:type="dxa"/>
            <w:tcBorders>
              <w:top w:val="single" w:sz="3" w:space="0" w:color="AEA372"/>
              <w:left w:val="single" w:sz="4" w:space="0" w:color="AEA372"/>
              <w:bottom w:val="single" w:sz="4" w:space="0" w:color="AEA372"/>
              <w:right w:val="single" w:sz="4" w:space="0" w:color="AEA372"/>
            </w:tcBorders>
            <w:vAlign w:val="center"/>
          </w:tcPr>
          <w:p w14:paraId="7F49191A" w14:textId="77777777" w:rsidR="002B7496" w:rsidRDefault="002B7496" w:rsidP="00BD42F4">
            <w:pPr>
              <w:spacing w:after="0" w:line="259" w:lineRule="auto"/>
              <w:ind w:left="0" w:firstLine="0"/>
              <w:jc w:val="center"/>
            </w:pPr>
            <w:r>
              <w:rPr>
                <w:sz w:val="21"/>
              </w:rPr>
              <w:t xml:space="preserve">Acute and chronic laryngitis </w:t>
            </w:r>
          </w:p>
        </w:tc>
      </w:tr>
      <w:tr w:rsidR="002B7496" w14:paraId="13FDCFC5" w14:textId="77777777" w:rsidTr="00BD42F4">
        <w:trPr>
          <w:trHeight w:val="2734"/>
        </w:trPr>
        <w:tc>
          <w:tcPr>
            <w:tcW w:w="1061" w:type="dxa"/>
            <w:tcBorders>
              <w:top w:val="single" w:sz="4" w:space="0" w:color="AEA372"/>
              <w:left w:val="single" w:sz="4" w:space="0" w:color="AEA372"/>
              <w:bottom w:val="single" w:sz="4" w:space="0" w:color="AEA372"/>
              <w:right w:val="single" w:sz="4" w:space="0" w:color="AEA372"/>
            </w:tcBorders>
            <w:vAlign w:val="center"/>
          </w:tcPr>
          <w:p w14:paraId="7F88566A" w14:textId="77777777" w:rsidR="002B7496" w:rsidRDefault="002B7496" w:rsidP="00BD42F4">
            <w:pPr>
              <w:spacing w:after="14" w:line="259" w:lineRule="auto"/>
              <w:ind w:left="0" w:right="64" w:firstLine="0"/>
              <w:jc w:val="center"/>
            </w:pPr>
            <w:r>
              <w:rPr>
                <w:sz w:val="21"/>
              </w:rPr>
              <w:t>ENT-</w:t>
            </w:r>
          </w:p>
          <w:p w14:paraId="2C680A9C" w14:textId="77777777" w:rsidR="002B7496" w:rsidRDefault="002B7496" w:rsidP="00BD42F4">
            <w:pPr>
              <w:spacing w:after="17" w:line="259" w:lineRule="auto"/>
              <w:ind w:left="0" w:right="62" w:firstLine="0"/>
              <w:jc w:val="center"/>
            </w:pPr>
            <w:r>
              <w:rPr>
                <w:sz w:val="21"/>
              </w:rPr>
              <w:t>Throat-</w:t>
            </w:r>
          </w:p>
          <w:p w14:paraId="2E6BBDF1" w14:textId="77777777" w:rsidR="002B7496" w:rsidRDefault="002B7496" w:rsidP="00BD42F4">
            <w:pPr>
              <w:spacing w:after="0" w:line="259" w:lineRule="auto"/>
              <w:ind w:left="0" w:right="64" w:firstLine="0"/>
              <w:jc w:val="center"/>
            </w:pPr>
            <w:r>
              <w:rPr>
                <w:sz w:val="21"/>
              </w:rPr>
              <w:t xml:space="preserve">014 </w:t>
            </w:r>
          </w:p>
        </w:tc>
        <w:tc>
          <w:tcPr>
            <w:tcW w:w="5606" w:type="dxa"/>
            <w:tcBorders>
              <w:top w:val="single" w:sz="4" w:space="0" w:color="AEA372"/>
              <w:left w:val="single" w:sz="4" w:space="0" w:color="AEA372"/>
              <w:bottom w:val="single" w:sz="4" w:space="0" w:color="AEA372"/>
              <w:right w:val="single" w:sz="4" w:space="0" w:color="AEA372"/>
            </w:tcBorders>
          </w:tcPr>
          <w:p w14:paraId="76629406" w14:textId="77777777" w:rsidR="002B7496" w:rsidRDefault="002B7496" w:rsidP="00BD42F4">
            <w:pPr>
              <w:spacing w:after="0" w:line="360" w:lineRule="auto"/>
              <w:ind w:left="0" w:firstLine="0"/>
              <w:jc w:val="left"/>
            </w:pPr>
            <w:r>
              <w:t xml:space="preserve">Describe the etiology and pathophysiology of acute laryngo-tracheobronchitis. </w:t>
            </w:r>
          </w:p>
          <w:p w14:paraId="3ED5A357" w14:textId="77777777" w:rsidR="002B7496" w:rsidRDefault="002B7496" w:rsidP="00BD42F4">
            <w:pPr>
              <w:spacing w:after="109" w:line="259" w:lineRule="auto"/>
              <w:ind w:left="0" w:firstLine="0"/>
              <w:jc w:val="left"/>
            </w:pPr>
            <w:r>
              <w:t xml:space="preserve">Identify its clinical. </w:t>
            </w:r>
          </w:p>
          <w:p w14:paraId="24E80F82" w14:textId="77777777" w:rsidR="002B7496" w:rsidRDefault="002B7496" w:rsidP="00BD42F4">
            <w:pPr>
              <w:spacing w:after="107" w:line="259" w:lineRule="auto"/>
              <w:ind w:left="0" w:firstLine="0"/>
              <w:jc w:val="left"/>
            </w:pPr>
            <w:r>
              <w:t xml:space="preserve">Differentiate from other causes of stridor. </w:t>
            </w:r>
          </w:p>
          <w:p w14:paraId="75A7ABF7" w14:textId="77777777" w:rsidR="002B7496" w:rsidRDefault="002B7496" w:rsidP="00BD42F4">
            <w:pPr>
              <w:spacing w:after="0" w:line="259" w:lineRule="auto"/>
              <w:ind w:left="0" w:right="60" w:firstLine="0"/>
            </w:pPr>
            <w:r>
              <w:t xml:space="preserve">Outline the management plan. Describe the emergency measure in acute laryngotracheobronchitis. </w:t>
            </w:r>
          </w:p>
        </w:tc>
        <w:tc>
          <w:tcPr>
            <w:tcW w:w="1730" w:type="dxa"/>
            <w:tcBorders>
              <w:top w:val="single" w:sz="4" w:space="0" w:color="AEA372"/>
              <w:left w:val="single" w:sz="4" w:space="0" w:color="AEA372"/>
              <w:bottom w:val="single" w:sz="4" w:space="0" w:color="AEA372"/>
              <w:right w:val="single" w:sz="4" w:space="0" w:color="AEA372"/>
            </w:tcBorders>
            <w:vAlign w:val="center"/>
          </w:tcPr>
          <w:p w14:paraId="3C7D1658" w14:textId="77777777" w:rsidR="002B7496" w:rsidRDefault="002B7496" w:rsidP="00BD42F4">
            <w:pPr>
              <w:spacing w:after="0" w:line="259" w:lineRule="auto"/>
              <w:ind w:left="17" w:firstLine="0"/>
              <w:jc w:val="left"/>
            </w:pPr>
            <w:r>
              <w:rPr>
                <w:sz w:val="21"/>
              </w:rPr>
              <w:t>ENT/</w:t>
            </w:r>
            <w:proofErr w:type="spellStart"/>
            <w:r>
              <w:rPr>
                <w:sz w:val="21"/>
              </w:rPr>
              <w:t>Paediatrics</w:t>
            </w:r>
            <w:proofErr w:type="spellEnd"/>
            <w:r>
              <w:rPr>
                <w:sz w:val="21"/>
              </w:rPr>
              <w:t xml:space="preserve"> </w:t>
            </w:r>
          </w:p>
        </w:tc>
        <w:tc>
          <w:tcPr>
            <w:tcW w:w="1781" w:type="dxa"/>
            <w:tcBorders>
              <w:top w:val="single" w:sz="4" w:space="0" w:color="AEA372"/>
              <w:left w:val="single" w:sz="4" w:space="0" w:color="AEA372"/>
              <w:bottom w:val="single" w:sz="4" w:space="0" w:color="AEA372"/>
              <w:right w:val="single" w:sz="4" w:space="0" w:color="AEA372"/>
            </w:tcBorders>
            <w:vAlign w:val="center"/>
          </w:tcPr>
          <w:p w14:paraId="25CF124D" w14:textId="77777777" w:rsidR="002B7496" w:rsidRDefault="002B7496" w:rsidP="00BD42F4">
            <w:pPr>
              <w:spacing w:after="0" w:line="259" w:lineRule="auto"/>
              <w:ind w:left="0" w:right="59" w:firstLine="0"/>
              <w:jc w:val="center"/>
            </w:pPr>
            <w:r>
              <w:rPr>
                <w:sz w:val="21"/>
              </w:rPr>
              <w:t xml:space="preserve">Stridor/Croup </w:t>
            </w:r>
          </w:p>
        </w:tc>
      </w:tr>
      <w:tr w:rsidR="002B7496" w14:paraId="121C9C3B" w14:textId="77777777" w:rsidTr="00BD42F4">
        <w:trPr>
          <w:trHeight w:val="3512"/>
        </w:trPr>
        <w:tc>
          <w:tcPr>
            <w:tcW w:w="1061" w:type="dxa"/>
            <w:tcBorders>
              <w:top w:val="single" w:sz="4" w:space="0" w:color="AEA372"/>
              <w:left w:val="single" w:sz="4" w:space="0" w:color="AEA372"/>
              <w:bottom w:val="single" w:sz="3" w:space="0" w:color="AEA372"/>
              <w:right w:val="single" w:sz="4" w:space="0" w:color="AEA372"/>
            </w:tcBorders>
            <w:vAlign w:val="center"/>
          </w:tcPr>
          <w:p w14:paraId="0B186A19" w14:textId="77777777" w:rsidR="002B7496" w:rsidRDefault="002B7496" w:rsidP="00BD42F4">
            <w:pPr>
              <w:spacing w:after="17" w:line="259" w:lineRule="auto"/>
              <w:ind w:left="0" w:right="64" w:firstLine="0"/>
              <w:jc w:val="center"/>
            </w:pPr>
            <w:r>
              <w:rPr>
                <w:sz w:val="21"/>
              </w:rPr>
              <w:t>ENT-</w:t>
            </w:r>
          </w:p>
          <w:p w14:paraId="42AAF708" w14:textId="77777777" w:rsidR="002B7496" w:rsidRDefault="002B7496" w:rsidP="00BD42F4">
            <w:pPr>
              <w:spacing w:after="14" w:line="259" w:lineRule="auto"/>
              <w:ind w:left="0" w:right="62" w:firstLine="0"/>
              <w:jc w:val="center"/>
            </w:pPr>
            <w:r>
              <w:rPr>
                <w:sz w:val="21"/>
              </w:rPr>
              <w:t>Throat-</w:t>
            </w:r>
          </w:p>
          <w:p w14:paraId="33D3BF5B" w14:textId="77777777" w:rsidR="002B7496" w:rsidRDefault="002B7496" w:rsidP="00BD42F4">
            <w:pPr>
              <w:spacing w:after="0" w:line="259" w:lineRule="auto"/>
              <w:ind w:left="0" w:right="64" w:firstLine="0"/>
              <w:jc w:val="center"/>
            </w:pPr>
            <w:r>
              <w:rPr>
                <w:sz w:val="21"/>
              </w:rPr>
              <w:t xml:space="preserve">015 </w:t>
            </w:r>
          </w:p>
        </w:tc>
        <w:tc>
          <w:tcPr>
            <w:tcW w:w="5606" w:type="dxa"/>
            <w:tcBorders>
              <w:top w:val="single" w:sz="4" w:space="0" w:color="AEA372"/>
              <w:left w:val="single" w:sz="4" w:space="0" w:color="AEA372"/>
              <w:bottom w:val="single" w:sz="3" w:space="0" w:color="AEA372"/>
              <w:right w:val="single" w:sz="4" w:space="0" w:color="AEA372"/>
            </w:tcBorders>
          </w:tcPr>
          <w:p w14:paraId="5D60CA8B" w14:textId="77777777" w:rsidR="002B7496" w:rsidRDefault="002B7496" w:rsidP="00BD42F4">
            <w:pPr>
              <w:spacing w:after="110" w:line="259" w:lineRule="auto"/>
              <w:ind w:left="0" w:firstLine="0"/>
              <w:jc w:val="left"/>
            </w:pPr>
            <w:r>
              <w:t xml:space="preserve">Enumerate the causes of vocal cord paralysis. </w:t>
            </w:r>
          </w:p>
          <w:p w14:paraId="65471115" w14:textId="77777777" w:rsidR="002B7496" w:rsidRDefault="002B7496" w:rsidP="00BD42F4">
            <w:pPr>
              <w:spacing w:after="0" w:line="358" w:lineRule="auto"/>
              <w:ind w:left="0" w:firstLine="0"/>
            </w:pPr>
            <w:r>
              <w:t xml:space="preserve">Identify the clinical features of unilateral and bilateral abductor paralysis. </w:t>
            </w:r>
          </w:p>
          <w:p w14:paraId="7267439E" w14:textId="77777777" w:rsidR="002B7496" w:rsidRDefault="002B7496" w:rsidP="00BD42F4">
            <w:pPr>
              <w:spacing w:after="0" w:line="358" w:lineRule="auto"/>
              <w:ind w:left="0" w:firstLine="0"/>
              <w:jc w:val="left"/>
            </w:pPr>
            <w:r>
              <w:t xml:space="preserve">Diagnose the unilateral and bilateral adductor </w:t>
            </w:r>
            <w:proofErr w:type="spellStart"/>
            <w:r>
              <w:t>paralysis.on</w:t>
            </w:r>
            <w:proofErr w:type="spellEnd"/>
            <w:r>
              <w:t xml:space="preserve"> basis of clinical features.  </w:t>
            </w:r>
          </w:p>
          <w:p w14:paraId="7E9A014D" w14:textId="77777777" w:rsidR="002B7496" w:rsidRDefault="002B7496" w:rsidP="00BD42F4">
            <w:pPr>
              <w:spacing w:after="2" w:line="358" w:lineRule="auto"/>
              <w:ind w:left="0" w:firstLine="0"/>
              <w:jc w:val="left"/>
            </w:pPr>
            <w:r>
              <w:t xml:space="preserve">Discuss the principles of management of vocal cord paralysis. </w:t>
            </w:r>
          </w:p>
          <w:p w14:paraId="7530DF61" w14:textId="77777777" w:rsidR="002B7496" w:rsidRDefault="002B7496" w:rsidP="00BD42F4">
            <w:pPr>
              <w:spacing w:after="0" w:line="259" w:lineRule="auto"/>
              <w:ind w:left="0" w:firstLine="0"/>
              <w:jc w:val="left"/>
            </w:pPr>
            <w:r>
              <w:t xml:space="preserve">Explain the role of speech therapy in the management of vocal cord paralysis. </w:t>
            </w:r>
          </w:p>
        </w:tc>
        <w:tc>
          <w:tcPr>
            <w:tcW w:w="1730" w:type="dxa"/>
            <w:vMerge w:val="restart"/>
            <w:tcBorders>
              <w:top w:val="single" w:sz="4" w:space="0" w:color="AEA372"/>
              <w:left w:val="single" w:sz="4" w:space="0" w:color="AEA372"/>
              <w:bottom w:val="single" w:sz="3" w:space="0" w:color="AEA372"/>
              <w:right w:val="single" w:sz="4" w:space="0" w:color="AEA372"/>
            </w:tcBorders>
            <w:vAlign w:val="center"/>
          </w:tcPr>
          <w:p w14:paraId="6EF6888B" w14:textId="77777777" w:rsidR="002B7496" w:rsidRDefault="002B7496" w:rsidP="00BD42F4">
            <w:pPr>
              <w:spacing w:after="0" w:line="259" w:lineRule="auto"/>
              <w:ind w:left="0" w:right="60" w:firstLine="0"/>
              <w:jc w:val="center"/>
            </w:pPr>
            <w:r>
              <w:rPr>
                <w:sz w:val="21"/>
              </w:rPr>
              <w:t xml:space="preserve">ENT </w:t>
            </w:r>
          </w:p>
        </w:tc>
        <w:tc>
          <w:tcPr>
            <w:tcW w:w="1781" w:type="dxa"/>
            <w:tcBorders>
              <w:top w:val="single" w:sz="4" w:space="0" w:color="AEA372"/>
              <w:left w:val="single" w:sz="4" w:space="0" w:color="AEA372"/>
              <w:bottom w:val="single" w:sz="3" w:space="0" w:color="AEA372"/>
              <w:right w:val="single" w:sz="4" w:space="0" w:color="AEA372"/>
            </w:tcBorders>
            <w:vAlign w:val="center"/>
          </w:tcPr>
          <w:p w14:paraId="02E12387" w14:textId="77777777" w:rsidR="002B7496" w:rsidRDefault="002B7496" w:rsidP="00BD42F4">
            <w:pPr>
              <w:spacing w:after="0" w:line="259" w:lineRule="auto"/>
              <w:ind w:left="11" w:hanging="11"/>
              <w:jc w:val="center"/>
            </w:pPr>
            <w:r>
              <w:rPr>
                <w:sz w:val="21"/>
              </w:rPr>
              <w:t xml:space="preserve">Hoarseness - vocal cord paralysis </w:t>
            </w:r>
          </w:p>
        </w:tc>
      </w:tr>
      <w:tr w:rsidR="002B7496" w14:paraId="29F9FC84" w14:textId="77777777" w:rsidTr="00BD42F4">
        <w:trPr>
          <w:trHeight w:val="3122"/>
        </w:trPr>
        <w:tc>
          <w:tcPr>
            <w:tcW w:w="1061" w:type="dxa"/>
            <w:tcBorders>
              <w:top w:val="single" w:sz="3" w:space="0" w:color="AEA372"/>
              <w:left w:val="single" w:sz="4" w:space="0" w:color="AEA372"/>
              <w:bottom w:val="single" w:sz="3" w:space="0" w:color="AEA372"/>
              <w:right w:val="single" w:sz="4" w:space="0" w:color="AEA372"/>
            </w:tcBorders>
            <w:vAlign w:val="center"/>
          </w:tcPr>
          <w:p w14:paraId="6EA24106" w14:textId="77777777" w:rsidR="002B7496" w:rsidRDefault="002B7496" w:rsidP="00BD42F4">
            <w:pPr>
              <w:spacing w:after="14" w:line="259" w:lineRule="auto"/>
              <w:ind w:left="0" w:right="64" w:firstLine="0"/>
              <w:jc w:val="center"/>
            </w:pPr>
            <w:r>
              <w:rPr>
                <w:sz w:val="21"/>
              </w:rPr>
              <w:lastRenderedPageBreak/>
              <w:t>ENT-</w:t>
            </w:r>
          </w:p>
          <w:p w14:paraId="61A57FDC" w14:textId="77777777" w:rsidR="002B7496" w:rsidRDefault="002B7496" w:rsidP="00BD42F4">
            <w:pPr>
              <w:spacing w:after="12" w:line="259" w:lineRule="auto"/>
              <w:ind w:left="0" w:right="62" w:firstLine="0"/>
              <w:jc w:val="center"/>
            </w:pPr>
            <w:r>
              <w:rPr>
                <w:sz w:val="21"/>
              </w:rPr>
              <w:t>Throat-</w:t>
            </w:r>
          </w:p>
          <w:p w14:paraId="2526FE5B" w14:textId="77777777" w:rsidR="002B7496" w:rsidRDefault="002B7496" w:rsidP="00BD42F4">
            <w:pPr>
              <w:spacing w:after="0" w:line="259" w:lineRule="auto"/>
              <w:ind w:left="0" w:right="64" w:firstLine="0"/>
              <w:jc w:val="center"/>
            </w:pPr>
            <w:r>
              <w:rPr>
                <w:sz w:val="21"/>
              </w:rPr>
              <w:t xml:space="preserve">016 </w:t>
            </w:r>
          </w:p>
        </w:tc>
        <w:tc>
          <w:tcPr>
            <w:tcW w:w="5606" w:type="dxa"/>
            <w:tcBorders>
              <w:top w:val="single" w:sz="3" w:space="0" w:color="AEA372"/>
              <w:left w:val="single" w:sz="4" w:space="0" w:color="AEA372"/>
              <w:bottom w:val="single" w:sz="3" w:space="0" w:color="AEA372"/>
              <w:right w:val="single" w:sz="4" w:space="0" w:color="AEA372"/>
            </w:tcBorders>
          </w:tcPr>
          <w:p w14:paraId="63F89DF5" w14:textId="77777777" w:rsidR="002B7496" w:rsidRDefault="002B7496" w:rsidP="00BD42F4">
            <w:pPr>
              <w:spacing w:after="107" w:line="259" w:lineRule="auto"/>
              <w:ind w:left="0" w:firstLine="0"/>
              <w:jc w:val="left"/>
            </w:pPr>
            <w:r>
              <w:t xml:space="preserve">Describe the etiology of vocal nodules. </w:t>
            </w:r>
          </w:p>
          <w:p w14:paraId="53D0A2FC" w14:textId="77777777" w:rsidR="002B7496" w:rsidRDefault="002B7496" w:rsidP="00BD42F4">
            <w:pPr>
              <w:spacing w:after="107" w:line="259" w:lineRule="auto"/>
              <w:ind w:left="0" w:firstLine="0"/>
              <w:jc w:val="left"/>
            </w:pPr>
            <w:r>
              <w:t xml:space="preserve">Explain the pathophysiology of vocal nodules. </w:t>
            </w:r>
          </w:p>
          <w:p w14:paraId="0609755E" w14:textId="77777777" w:rsidR="002B7496" w:rsidRDefault="002B7496" w:rsidP="00BD42F4">
            <w:pPr>
              <w:spacing w:after="107" w:line="259" w:lineRule="auto"/>
              <w:ind w:left="0" w:firstLine="0"/>
              <w:jc w:val="left"/>
            </w:pPr>
            <w:r>
              <w:t xml:space="preserve">Identify the clinical features of vocal nodules. </w:t>
            </w:r>
          </w:p>
          <w:p w14:paraId="33E84621" w14:textId="77777777" w:rsidR="002B7496" w:rsidRDefault="002B7496" w:rsidP="00BD42F4">
            <w:pPr>
              <w:spacing w:after="107" w:line="259" w:lineRule="auto"/>
              <w:ind w:left="0" w:firstLine="0"/>
              <w:jc w:val="left"/>
            </w:pPr>
            <w:r>
              <w:t xml:space="preserve">Outline the management principles of vocal nodules. </w:t>
            </w:r>
          </w:p>
          <w:p w14:paraId="70D7358E" w14:textId="77777777" w:rsidR="002B7496" w:rsidRDefault="002B7496" w:rsidP="00BD42F4">
            <w:pPr>
              <w:spacing w:after="107" w:line="259" w:lineRule="auto"/>
              <w:ind w:left="0" w:firstLine="0"/>
              <w:jc w:val="left"/>
            </w:pPr>
            <w:r>
              <w:t xml:space="preserve">Describe the etiology of vocal polyps. </w:t>
            </w:r>
          </w:p>
          <w:p w14:paraId="0B2E7310" w14:textId="77777777" w:rsidR="002B7496" w:rsidRDefault="002B7496" w:rsidP="00BD42F4">
            <w:pPr>
              <w:spacing w:after="109" w:line="259" w:lineRule="auto"/>
              <w:ind w:left="0" w:firstLine="0"/>
              <w:jc w:val="left"/>
            </w:pPr>
            <w:r>
              <w:t xml:space="preserve">Explain the pathophysiology of vocal polyps. </w:t>
            </w:r>
          </w:p>
          <w:p w14:paraId="1000E4A3" w14:textId="77777777" w:rsidR="002B7496" w:rsidRDefault="002B7496" w:rsidP="00BD42F4">
            <w:pPr>
              <w:spacing w:after="105" w:line="259" w:lineRule="auto"/>
              <w:ind w:left="0" w:firstLine="0"/>
              <w:jc w:val="left"/>
            </w:pPr>
            <w:r>
              <w:t xml:space="preserve">Recognize the clinical features of vocal polyps. </w:t>
            </w:r>
          </w:p>
          <w:p w14:paraId="0D50010F" w14:textId="77777777" w:rsidR="002B7496" w:rsidRDefault="002B7496" w:rsidP="00BD42F4">
            <w:pPr>
              <w:spacing w:after="0" w:line="259" w:lineRule="auto"/>
              <w:ind w:left="0" w:firstLine="0"/>
              <w:jc w:val="left"/>
            </w:pPr>
            <w:r>
              <w:t xml:space="preserve">Discuss the management of vocal polyps. </w:t>
            </w:r>
          </w:p>
        </w:tc>
        <w:tc>
          <w:tcPr>
            <w:tcW w:w="0" w:type="auto"/>
            <w:vMerge/>
            <w:tcBorders>
              <w:top w:val="nil"/>
              <w:left w:val="single" w:sz="4" w:space="0" w:color="AEA372"/>
              <w:bottom w:val="single" w:sz="3" w:space="0" w:color="AEA372"/>
              <w:right w:val="single" w:sz="4" w:space="0" w:color="AEA372"/>
            </w:tcBorders>
          </w:tcPr>
          <w:p w14:paraId="514546A2" w14:textId="77777777" w:rsidR="002B7496" w:rsidRDefault="002B7496" w:rsidP="00BD42F4">
            <w:pPr>
              <w:spacing w:after="160" w:line="259" w:lineRule="auto"/>
              <w:ind w:left="0" w:firstLine="0"/>
              <w:jc w:val="left"/>
            </w:pPr>
          </w:p>
        </w:tc>
        <w:tc>
          <w:tcPr>
            <w:tcW w:w="1781" w:type="dxa"/>
            <w:tcBorders>
              <w:top w:val="single" w:sz="3" w:space="0" w:color="AEA372"/>
              <w:left w:val="single" w:sz="4" w:space="0" w:color="AEA372"/>
              <w:bottom w:val="single" w:sz="3" w:space="0" w:color="AEA372"/>
              <w:right w:val="single" w:sz="4" w:space="0" w:color="AEA372"/>
            </w:tcBorders>
            <w:vAlign w:val="center"/>
          </w:tcPr>
          <w:p w14:paraId="69B398CE" w14:textId="77777777" w:rsidR="002B7496" w:rsidRDefault="002B7496" w:rsidP="00BD42F4">
            <w:pPr>
              <w:spacing w:after="0" w:line="259" w:lineRule="auto"/>
              <w:ind w:left="2" w:right="233" w:firstLine="173"/>
            </w:pPr>
            <w:r>
              <w:rPr>
                <w:sz w:val="21"/>
              </w:rPr>
              <w:t xml:space="preserve">Hoarseness - Vocal nodules Vocal polyps </w:t>
            </w:r>
          </w:p>
        </w:tc>
      </w:tr>
    </w:tbl>
    <w:p w14:paraId="76591A15" w14:textId="77777777" w:rsidR="002B7496" w:rsidRDefault="002B7496" w:rsidP="002B7496">
      <w:pPr>
        <w:spacing w:after="0" w:line="259" w:lineRule="auto"/>
        <w:ind w:left="-895" w:right="10938" w:firstLine="0"/>
        <w:jc w:val="left"/>
      </w:pPr>
    </w:p>
    <w:tbl>
      <w:tblPr>
        <w:tblStyle w:val="TableGrid"/>
        <w:tblW w:w="10178" w:type="dxa"/>
        <w:tblInd w:w="53" w:type="dxa"/>
        <w:tblCellMar>
          <w:top w:w="52" w:type="dxa"/>
          <w:left w:w="101" w:type="dxa"/>
          <w:right w:w="44" w:type="dxa"/>
        </w:tblCellMar>
        <w:tblLook w:val="04A0" w:firstRow="1" w:lastRow="0" w:firstColumn="1" w:lastColumn="0" w:noHBand="0" w:noVBand="1"/>
      </w:tblPr>
      <w:tblGrid>
        <w:gridCol w:w="1061"/>
        <w:gridCol w:w="5606"/>
        <w:gridCol w:w="1730"/>
        <w:gridCol w:w="1781"/>
      </w:tblGrid>
      <w:tr w:rsidR="002B7496" w14:paraId="1C3D3329" w14:textId="77777777" w:rsidTr="00BD42F4">
        <w:trPr>
          <w:trHeight w:val="2344"/>
        </w:trPr>
        <w:tc>
          <w:tcPr>
            <w:tcW w:w="1061" w:type="dxa"/>
            <w:tcBorders>
              <w:top w:val="single" w:sz="4" w:space="0" w:color="AEA372"/>
              <w:left w:val="single" w:sz="4" w:space="0" w:color="AEA372"/>
              <w:bottom w:val="single" w:sz="3" w:space="0" w:color="AEA372"/>
              <w:right w:val="single" w:sz="4" w:space="0" w:color="AEA372"/>
            </w:tcBorders>
            <w:vAlign w:val="center"/>
          </w:tcPr>
          <w:p w14:paraId="534A986E" w14:textId="77777777" w:rsidR="002B7496" w:rsidRDefault="002B7496" w:rsidP="00BD42F4">
            <w:pPr>
              <w:spacing w:after="14" w:line="259" w:lineRule="auto"/>
              <w:ind w:left="0" w:right="63" w:firstLine="0"/>
              <w:jc w:val="center"/>
            </w:pPr>
            <w:r>
              <w:rPr>
                <w:sz w:val="21"/>
              </w:rPr>
              <w:t>ENT-</w:t>
            </w:r>
          </w:p>
          <w:p w14:paraId="6FC69717" w14:textId="77777777" w:rsidR="002B7496" w:rsidRDefault="002B7496" w:rsidP="00BD42F4">
            <w:pPr>
              <w:spacing w:after="14" w:line="259" w:lineRule="auto"/>
              <w:ind w:left="0" w:right="61" w:firstLine="0"/>
              <w:jc w:val="center"/>
            </w:pPr>
            <w:r>
              <w:rPr>
                <w:sz w:val="21"/>
              </w:rPr>
              <w:t>Throat-</w:t>
            </w:r>
          </w:p>
          <w:p w14:paraId="309F331C" w14:textId="77777777" w:rsidR="002B7496" w:rsidRDefault="002B7496" w:rsidP="00BD42F4">
            <w:pPr>
              <w:spacing w:after="0" w:line="259" w:lineRule="auto"/>
              <w:ind w:left="0" w:right="63" w:firstLine="0"/>
              <w:jc w:val="center"/>
            </w:pPr>
            <w:r>
              <w:rPr>
                <w:sz w:val="21"/>
              </w:rPr>
              <w:t xml:space="preserve">017 </w:t>
            </w:r>
          </w:p>
        </w:tc>
        <w:tc>
          <w:tcPr>
            <w:tcW w:w="5606" w:type="dxa"/>
            <w:tcBorders>
              <w:top w:val="single" w:sz="4" w:space="0" w:color="AEA372"/>
              <w:left w:val="single" w:sz="4" w:space="0" w:color="AEA372"/>
              <w:bottom w:val="single" w:sz="3" w:space="0" w:color="AEA372"/>
              <w:right w:val="single" w:sz="4" w:space="0" w:color="AEA372"/>
            </w:tcBorders>
          </w:tcPr>
          <w:p w14:paraId="6678866C" w14:textId="77777777" w:rsidR="002B7496" w:rsidRDefault="002B7496" w:rsidP="00BD42F4">
            <w:pPr>
              <w:spacing w:after="109" w:line="259" w:lineRule="auto"/>
              <w:ind w:left="0" w:firstLine="0"/>
              <w:jc w:val="left"/>
            </w:pPr>
            <w:r>
              <w:t xml:space="preserve">Describe the clinical presentation of acute Epiglottitis. </w:t>
            </w:r>
          </w:p>
          <w:p w14:paraId="38C9C17D" w14:textId="77777777" w:rsidR="002B7496" w:rsidRDefault="002B7496" w:rsidP="00BD42F4">
            <w:pPr>
              <w:spacing w:after="0" w:line="259" w:lineRule="auto"/>
              <w:ind w:left="0" w:right="64" w:firstLine="0"/>
            </w:pPr>
            <w:r>
              <w:t xml:space="preserve">Enumerate the complications of Acute Epiglottitis. Outline the principles of emergency management of acute epiglottitis with emphasis on airway protection. Describe the role of antibiotics and supportive care in Acute Epiglottitis. </w:t>
            </w:r>
          </w:p>
        </w:tc>
        <w:tc>
          <w:tcPr>
            <w:tcW w:w="1730" w:type="dxa"/>
            <w:vMerge w:val="restart"/>
            <w:tcBorders>
              <w:top w:val="single" w:sz="4" w:space="0" w:color="AEA372"/>
              <w:left w:val="single" w:sz="4" w:space="0" w:color="AEA372"/>
              <w:bottom w:val="single" w:sz="4" w:space="0" w:color="AEA372"/>
              <w:right w:val="single" w:sz="4" w:space="0" w:color="AEA372"/>
            </w:tcBorders>
            <w:vAlign w:val="center"/>
          </w:tcPr>
          <w:p w14:paraId="2F10B399" w14:textId="77777777" w:rsidR="002B7496" w:rsidRDefault="002B7496" w:rsidP="00BD42F4">
            <w:pPr>
              <w:spacing w:after="0" w:line="259" w:lineRule="auto"/>
              <w:ind w:left="0" w:right="59" w:firstLine="0"/>
              <w:jc w:val="center"/>
            </w:pPr>
            <w:r>
              <w:rPr>
                <w:sz w:val="21"/>
              </w:rPr>
              <w:t xml:space="preserve">ENT </w:t>
            </w:r>
          </w:p>
        </w:tc>
        <w:tc>
          <w:tcPr>
            <w:tcW w:w="1781" w:type="dxa"/>
            <w:tcBorders>
              <w:top w:val="single" w:sz="4" w:space="0" w:color="AEA372"/>
              <w:left w:val="single" w:sz="4" w:space="0" w:color="AEA372"/>
              <w:bottom w:val="single" w:sz="3" w:space="0" w:color="AEA372"/>
              <w:right w:val="single" w:sz="4" w:space="0" w:color="AEA372"/>
            </w:tcBorders>
            <w:vAlign w:val="center"/>
          </w:tcPr>
          <w:p w14:paraId="2EC6D098" w14:textId="77777777" w:rsidR="002B7496" w:rsidRDefault="002B7496" w:rsidP="00BD42F4">
            <w:pPr>
              <w:spacing w:after="0" w:line="259" w:lineRule="auto"/>
              <w:ind w:left="24" w:firstLine="0"/>
              <w:jc w:val="left"/>
            </w:pPr>
            <w:r>
              <w:rPr>
                <w:sz w:val="21"/>
              </w:rPr>
              <w:t xml:space="preserve">Acute Epiglottitis </w:t>
            </w:r>
          </w:p>
        </w:tc>
      </w:tr>
      <w:tr w:rsidR="002B7496" w14:paraId="7C7BB07C" w14:textId="77777777" w:rsidTr="00BD42F4">
        <w:trPr>
          <w:trHeight w:val="2344"/>
        </w:trPr>
        <w:tc>
          <w:tcPr>
            <w:tcW w:w="1061" w:type="dxa"/>
            <w:tcBorders>
              <w:top w:val="single" w:sz="3" w:space="0" w:color="AEA372"/>
              <w:left w:val="single" w:sz="4" w:space="0" w:color="AEA372"/>
              <w:bottom w:val="single" w:sz="4" w:space="0" w:color="AEA372"/>
              <w:right w:val="single" w:sz="4" w:space="0" w:color="AEA372"/>
            </w:tcBorders>
            <w:vAlign w:val="center"/>
          </w:tcPr>
          <w:p w14:paraId="72E05A7F" w14:textId="77777777" w:rsidR="002B7496" w:rsidRDefault="002B7496" w:rsidP="00BD42F4">
            <w:pPr>
              <w:spacing w:after="14" w:line="259" w:lineRule="auto"/>
              <w:ind w:left="0" w:right="63" w:firstLine="0"/>
              <w:jc w:val="center"/>
            </w:pPr>
            <w:r>
              <w:rPr>
                <w:sz w:val="21"/>
              </w:rPr>
              <w:t>ENT-</w:t>
            </w:r>
          </w:p>
          <w:p w14:paraId="23FCB997" w14:textId="77777777" w:rsidR="002B7496" w:rsidRDefault="002B7496" w:rsidP="00BD42F4">
            <w:pPr>
              <w:spacing w:after="12" w:line="259" w:lineRule="auto"/>
              <w:ind w:left="0" w:right="61" w:firstLine="0"/>
              <w:jc w:val="center"/>
            </w:pPr>
            <w:r>
              <w:rPr>
                <w:sz w:val="21"/>
              </w:rPr>
              <w:t>Throat-</w:t>
            </w:r>
          </w:p>
          <w:p w14:paraId="3168AEA6" w14:textId="77777777" w:rsidR="002B7496" w:rsidRDefault="002B7496" w:rsidP="00BD42F4">
            <w:pPr>
              <w:spacing w:after="0" w:line="259" w:lineRule="auto"/>
              <w:ind w:left="0" w:right="63" w:firstLine="0"/>
              <w:jc w:val="center"/>
            </w:pPr>
            <w:r>
              <w:rPr>
                <w:sz w:val="21"/>
              </w:rPr>
              <w:t xml:space="preserve">018 </w:t>
            </w:r>
          </w:p>
        </w:tc>
        <w:tc>
          <w:tcPr>
            <w:tcW w:w="5606" w:type="dxa"/>
            <w:tcBorders>
              <w:top w:val="single" w:sz="3" w:space="0" w:color="AEA372"/>
              <w:left w:val="single" w:sz="4" w:space="0" w:color="AEA372"/>
              <w:bottom w:val="single" w:sz="4" w:space="0" w:color="AEA372"/>
              <w:right w:val="single" w:sz="4" w:space="0" w:color="AEA372"/>
            </w:tcBorders>
          </w:tcPr>
          <w:p w14:paraId="1800D326" w14:textId="77777777" w:rsidR="002B7496" w:rsidRDefault="002B7496" w:rsidP="00BD42F4">
            <w:pPr>
              <w:spacing w:after="107" w:line="259" w:lineRule="auto"/>
              <w:ind w:left="0" w:firstLine="0"/>
              <w:jc w:val="left"/>
            </w:pPr>
            <w:r>
              <w:t xml:space="preserve">Enlist congenital disorders of Larynx . </w:t>
            </w:r>
          </w:p>
          <w:p w14:paraId="72B11F29" w14:textId="77777777" w:rsidR="002B7496" w:rsidRDefault="002B7496" w:rsidP="00BD42F4">
            <w:pPr>
              <w:spacing w:after="2" w:line="358" w:lineRule="auto"/>
              <w:ind w:left="0" w:firstLine="0"/>
            </w:pPr>
            <w:r>
              <w:t xml:space="preserve">Describe the clinical features, diagnosis, and natural course of laryngomalacia. </w:t>
            </w:r>
          </w:p>
          <w:p w14:paraId="1005573E" w14:textId="77777777" w:rsidR="002B7496" w:rsidRDefault="002B7496" w:rsidP="00BD42F4">
            <w:pPr>
              <w:spacing w:after="0" w:line="259" w:lineRule="auto"/>
              <w:ind w:left="0" w:right="63" w:firstLine="0"/>
            </w:pPr>
            <w:r>
              <w:t xml:space="preserve">Discuss the presentation, complications, and management of juvenile recurrent laryngeal papillomatosis. </w:t>
            </w:r>
          </w:p>
        </w:tc>
        <w:tc>
          <w:tcPr>
            <w:tcW w:w="0" w:type="auto"/>
            <w:vMerge/>
            <w:tcBorders>
              <w:top w:val="nil"/>
              <w:left w:val="single" w:sz="4" w:space="0" w:color="AEA372"/>
              <w:bottom w:val="nil"/>
              <w:right w:val="single" w:sz="4" w:space="0" w:color="AEA372"/>
            </w:tcBorders>
          </w:tcPr>
          <w:p w14:paraId="37F09601" w14:textId="77777777" w:rsidR="002B7496" w:rsidRDefault="002B7496" w:rsidP="00BD42F4">
            <w:pPr>
              <w:spacing w:after="160" w:line="259" w:lineRule="auto"/>
              <w:ind w:left="0" w:firstLine="0"/>
              <w:jc w:val="left"/>
            </w:pPr>
          </w:p>
        </w:tc>
        <w:tc>
          <w:tcPr>
            <w:tcW w:w="1781" w:type="dxa"/>
            <w:tcBorders>
              <w:top w:val="single" w:sz="3" w:space="0" w:color="AEA372"/>
              <w:left w:val="single" w:sz="4" w:space="0" w:color="AEA372"/>
              <w:bottom w:val="single" w:sz="4" w:space="0" w:color="AEA372"/>
              <w:right w:val="single" w:sz="4" w:space="0" w:color="AEA372"/>
            </w:tcBorders>
            <w:vAlign w:val="center"/>
          </w:tcPr>
          <w:p w14:paraId="23B76BD9" w14:textId="77777777" w:rsidR="002B7496" w:rsidRDefault="002B7496" w:rsidP="00BD42F4">
            <w:pPr>
              <w:spacing w:after="0" w:line="274" w:lineRule="auto"/>
              <w:ind w:left="0" w:firstLine="0"/>
              <w:jc w:val="center"/>
            </w:pPr>
            <w:r>
              <w:rPr>
                <w:sz w:val="21"/>
              </w:rPr>
              <w:t xml:space="preserve">Congenital conditions of </w:t>
            </w:r>
          </w:p>
          <w:p w14:paraId="4EB1223F" w14:textId="77777777" w:rsidR="002B7496" w:rsidRDefault="002B7496" w:rsidP="00BD42F4">
            <w:pPr>
              <w:spacing w:after="0" w:line="259" w:lineRule="auto"/>
              <w:ind w:left="0" w:right="55" w:firstLine="0"/>
              <w:jc w:val="center"/>
            </w:pPr>
            <w:r>
              <w:rPr>
                <w:sz w:val="21"/>
              </w:rPr>
              <w:t xml:space="preserve">Larynx </w:t>
            </w:r>
          </w:p>
        </w:tc>
      </w:tr>
      <w:tr w:rsidR="002B7496" w14:paraId="346C6C5C" w14:textId="77777777" w:rsidTr="00BD42F4">
        <w:trPr>
          <w:trHeight w:val="6276"/>
        </w:trPr>
        <w:tc>
          <w:tcPr>
            <w:tcW w:w="1061" w:type="dxa"/>
            <w:tcBorders>
              <w:top w:val="single" w:sz="4" w:space="0" w:color="AEA372"/>
              <w:left w:val="single" w:sz="4" w:space="0" w:color="AEA372"/>
              <w:bottom w:val="single" w:sz="4" w:space="0" w:color="AEA372"/>
              <w:right w:val="single" w:sz="4" w:space="0" w:color="AEA372"/>
            </w:tcBorders>
            <w:vAlign w:val="center"/>
          </w:tcPr>
          <w:p w14:paraId="302E90F0" w14:textId="77777777" w:rsidR="002B7496" w:rsidRDefault="002B7496" w:rsidP="00BD42F4">
            <w:pPr>
              <w:spacing w:after="17" w:line="259" w:lineRule="auto"/>
              <w:ind w:left="0" w:right="63" w:firstLine="0"/>
              <w:jc w:val="center"/>
            </w:pPr>
            <w:r>
              <w:rPr>
                <w:sz w:val="21"/>
              </w:rPr>
              <w:lastRenderedPageBreak/>
              <w:t>ENT-</w:t>
            </w:r>
          </w:p>
          <w:p w14:paraId="057B25D3" w14:textId="77777777" w:rsidR="002B7496" w:rsidRDefault="002B7496" w:rsidP="00BD42F4">
            <w:pPr>
              <w:spacing w:after="14" w:line="259" w:lineRule="auto"/>
              <w:ind w:left="0" w:right="61" w:firstLine="0"/>
              <w:jc w:val="center"/>
            </w:pPr>
            <w:r>
              <w:rPr>
                <w:sz w:val="21"/>
              </w:rPr>
              <w:t>Throat-</w:t>
            </w:r>
          </w:p>
          <w:p w14:paraId="6066D2F0" w14:textId="77777777" w:rsidR="002B7496" w:rsidRDefault="002B7496" w:rsidP="00BD42F4">
            <w:pPr>
              <w:spacing w:after="0" w:line="259" w:lineRule="auto"/>
              <w:ind w:left="0" w:right="63" w:firstLine="0"/>
              <w:jc w:val="center"/>
            </w:pPr>
            <w:r>
              <w:rPr>
                <w:sz w:val="21"/>
              </w:rPr>
              <w:t xml:space="preserve">019 </w:t>
            </w:r>
          </w:p>
        </w:tc>
        <w:tc>
          <w:tcPr>
            <w:tcW w:w="5606" w:type="dxa"/>
            <w:tcBorders>
              <w:top w:val="single" w:sz="4" w:space="0" w:color="AEA372"/>
              <w:left w:val="single" w:sz="4" w:space="0" w:color="AEA372"/>
              <w:bottom w:val="single" w:sz="4" w:space="0" w:color="AEA372"/>
              <w:right w:val="single" w:sz="4" w:space="0" w:color="AEA372"/>
            </w:tcBorders>
          </w:tcPr>
          <w:p w14:paraId="63B71F5F" w14:textId="77777777" w:rsidR="002B7496" w:rsidRDefault="002B7496" w:rsidP="00BD42F4">
            <w:pPr>
              <w:spacing w:after="0" w:line="360" w:lineRule="auto"/>
              <w:ind w:left="0" w:firstLine="0"/>
            </w:pPr>
            <w:r>
              <w:t xml:space="preserve">Describe the etiology and predisposing factors of following neck infections: </w:t>
            </w:r>
          </w:p>
          <w:p w14:paraId="033B65B8" w14:textId="77777777" w:rsidR="002B7496" w:rsidRDefault="002B7496" w:rsidP="00BD42F4">
            <w:pPr>
              <w:spacing w:after="0" w:line="358" w:lineRule="auto"/>
              <w:ind w:left="338" w:right="1202" w:firstLine="0"/>
            </w:pPr>
            <w:proofErr w:type="spellStart"/>
            <w:r>
              <w:t>i</w:t>
            </w:r>
            <w:proofErr w:type="spellEnd"/>
            <w:r>
              <w:t xml:space="preserve">.  Cervical lymphadenitis and abscess ii.  Cold abscess iii.  Ludwig’s angina iv.  Parapharyngeal abscess </w:t>
            </w:r>
          </w:p>
          <w:p w14:paraId="18B9EE08" w14:textId="77777777" w:rsidR="002B7496" w:rsidRDefault="002B7496" w:rsidP="00BD42F4">
            <w:pPr>
              <w:spacing w:after="36" w:line="360" w:lineRule="auto"/>
              <w:ind w:left="338" w:right="1945" w:firstLine="0"/>
            </w:pPr>
            <w:r>
              <w:t xml:space="preserve">v.  Retropharyngeal abscess vi.  Peritonsillar abscess </w:t>
            </w:r>
          </w:p>
          <w:p w14:paraId="2FED6680" w14:textId="77777777" w:rsidR="002B7496" w:rsidRDefault="002B7496" w:rsidP="00BD42F4">
            <w:pPr>
              <w:spacing w:after="0" w:line="360" w:lineRule="auto"/>
              <w:ind w:left="0" w:firstLine="0"/>
            </w:pPr>
            <w:r>
              <w:t xml:space="preserve">Describe the clinical presentation of neck space infections including warning signs. </w:t>
            </w:r>
          </w:p>
          <w:p w14:paraId="418212D1" w14:textId="77777777" w:rsidR="002B7496" w:rsidRDefault="002B7496" w:rsidP="00BD42F4">
            <w:pPr>
              <w:spacing w:after="0" w:line="358" w:lineRule="auto"/>
              <w:ind w:left="0" w:firstLine="0"/>
              <w:jc w:val="left"/>
            </w:pPr>
            <w:r>
              <w:t xml:space="preserve">Interpret investigations (laboratory and imaging) required for the diagnosis of neck infections. </w:t>
            </w:r>
          </w:p>
          <w:p w14:paraId="3618BF5B" w14:textId="77777777" w:rsidR="002B7496" w:rsidRDefault="002B7496" w:rsidP="00BD42F4">
            <w:pPr>
              <w:spacing w:after="0" w:line="360" w:lineRule="auto"/>
              <w:ind w:left="0" w:firstLine="0"/>
              <w:jc w:val="left"/>
            </w:pPr>
            <w:r>
              <w:t xml:space="preserve">Formulate a management plan for neck space infections. </w:t>
            </w:r>
          </w:p>
          <w:p w14:paraId="6E71E152" w14:textId="77777777" w:rsidR="002B7496" w:rsidRDefault="002B7496" w:rsidP="00BD42F4">
            <w:pPr>
              <w:spacing w:after="0" w:line="259" w:lineRule="auto"/>
              <w:ind w:left="0" w:firstLine="0"/>
              <w:jc w:val="left"/>
            </w:pPr>
            <w:r>
              <w:t xml:space="preserve">Explain the potential complications of untreated neck infections. </w:t>
            </w:r>
          </w:p>
        </w:tc>
        <w:tc>
          <w:tcPr>
            <w:tcW w:w="0" w:type="auto"/>
            <w:vMerge/>
            <w:tcBorders>
              <w:top w:val="nil"/>
              <w:left w:val="single" w:sz="4" w:space="0" w:color="AEA372"/>
              <w:bottom w:val="single" w:sz="4" w:space="0" w:color="AEA372"/>
              <w:right w:val="single" w:sz="4" w:space="0" w:color="AEA372"/>
            </w:tcBorders>
          </w:tcPr>
          <w:p w14:paraId="21DDE9C6" w14:textId="77777777" w:rsidR="002B7496" w:rsidRDefault="002B7496" w:rsidP="00BD42F4">
            <w:pPr>
              <w:spacing w:after="160" w:line="259" w:lineRule="auto"/>
              <w:ind w:left="0" w:firstLine="0"/>
              <w:jc w:val="left"/>
            </w:pPr>
          </w:p>
        </w:tc>
        <w:tc>
          <w:tcPr>
            <w:tcW w:w="1781" w:type="dxa"/>
            <w:tcBorders>
              <w:top w:val="single" w:sz="4" w:space="0" w:color="AEA372"/>
              <w:left w:val="single" w:sz="4" w:space="0" w:color="AEA372"/>
              <w:bottom w:val="single" w:sz="4" w:space="0" w:color="AEA372"/>
              <w:right w:val="single" w:sz="4" w:space="0" w:color="AEA372"/>
            </w:tcBorders>
            <w:vAlign w:val="center"/>
          </w:tcPr>
          <w:p w14:paraId="595E0275" w14:textId="77777777" w:rsidR="002B7496" w:rsidRDefault="002B7496" w:rsidP="00BD42F4">
            <w:pPr>
              <w:spacing w:after="17" w:line="259" w:lineRule="auto"/>
              <w:ind w:left="0" w:right="61" w:firstLine="0"/>
              <w:jc w:val="center"/>
            </w:pPr>
            <w:r>
              <w:rPr>
                <w:sz w:val="21"/>
              </w:rPr>
              <w:t xml:space="preserve">Infections of </w:t>
            </w:r>
          </w:p>
          <w:p w14:paraId="06911ED2" w14:textId="77777777" w:rsidR="002B7496" w:rsidRDefault="002B7496" w:rsidP="00BD42F4">
            <w:pPr>
              <w:spacing w:after="14" w:line="259" w:lineRule="auto"/>
              <w:ind w:left="77" w:firstLine="0"/>
              <w:jc w:val="left"/>
            </w:pPr>
            <w:r>
              <w:rPr>
                <w:sz w:val="21"/>
              </w:rPr>
              <w:t xml:space="preserve">Head and Neck </w:t>
            </w:r>
          </w:p>
          <w:p w14:paraId="08580960" w14:textId="77777777" w:rsidR="002B7496" w:rsidRDefault="002B7496" w:rsidP="00BD42F4">
            <w:pPr>
              <w:spacing w:after="0" w:line="259" w:lineRule="auto"/>
              <w:ind w:left="0" w:right="60" w:firstLine="0"/>
              <w:jc w:val="center"/>
            </w:pPr>
            <w:r>
              <w:rPr>
                <w:sz w:val="21"/>
              </w:rPr>
              <w:t xml:space="preserve">Spaces </w:t>
            </w:r>
          </w:p>
        </w:tc>
      </w:tr>
      <w:tr w:rsidR="002B7496" w14:paraId="7416AE7A" w14:textId="77777777" w:rsidTr="00BD42F4">
        <w:trPr>
          <w:trHeight w:val="2347"/>
        </w:trPr>
        <w:tc>
          <w:tcPr>
            <w:tcW w:w="1061" w:type="dxa"/>
            <w:tcBorders>
              <w:top w:val="single" w:sz="4" w:space="0" w:color="AEA372"/>
              <w:left w:val="single" w:sz="4" w:space="0" w:color="AEA372"/>
              <w:bottom w:val="single" w:sz="4" w:space="0" w:color="AEA372"/>
              <w:right w:val="single" w:sz="4" w:space="0" w:color="AEA372"/>
            </w:tcBorders>
            <w:vAlign w:val="center"/>
          </w:tcPr>
          <w:p w14:paraId="3E85E003" w14:textId="77777777" w:rsidR="002B7496" w:rsidRDefault="002B7496" w:rsidP="00BD42F4">
            <w:pPr>
              <w:spacing w:after="12" w:line="259" w:lineRule="auto"/>
              <w:ind w:left="0" w:right="63" w:firstLine="0"/>
              <w:jc w:val="center"/>
            </w:pPr>
            <w:r>
              <w:rPr>
                <w:sz w:val="21"/>
              </w:rPr>
              <w:t>ENT-</w:t>
            </w:r>
          </w:p>
          <w:p w14:paraId="30EF9DB8" w14:textId="77777777" w:rsidR="002B7496" w:rsidRDefault="002B7496" w:rsidP="00BD42F4">
            <w:pPr>
              <w:spacing w:after="17" w:line="259" w:lineRule="auto"/>
              <w:ind w:left="0" w:right="61" w:firstLine="0"/>
              <w:jc w:val="center"/>
            </w:pPr>
            <w:r>
              <w:rPr>
                <w:sz w:val="21"/>
              </w:rPr>
              <w:t>Throat-</w:t>
            </w:r>
          </w:p>
          <w:p w14:paraId="73827262" w14:textId="77777777" w:rsidR="002B7496" w:rsidRDefault="002B7496" w:rsidP="00BD42F4">
            <w:pPr>
              <w:spacing w:after="0" w:line="259" w:lineRule="auto"/>
              <w:ind w:left="0" w:right="63" w:firstLine="0"/>
              <w:jc w:val="center"/>
            </w:pPr>
            <w:r>
              <w:rPr>
                <w:sz w:val="21"/>
              </w:rPr>
              <w:t xml:space="preserve">020 </w:t>
            </w:r>
          </w:p>
        </w:tc>
        <w:tc>
          <w:tcPr>
            <w:tcW w:w="5606" w:type="dxa"/>
            <w:tcBorders>
              <w:top w:val="single" w:sz="4" w:space="0" w:color="AEA372"/>
              <w:left w:val="single" w:sz="4" w:space="0" w:color="AEA372"/>
              <w:bottom w:val="single" w:sz="4" w:space="0" w:color="AEA372"/>
              <w:right w:val="single" w:sz="4" w:space="0" w:color="AEA372"/>
            </w:tcBorders>
          </w:tcPr>
          <w:p w14:paraId="6E6B11EF" w14:textId="77777777" w:rsidR="002B7496" w:rsidRDefault="002B7496" w:rsidP="00BD42F4">
            <w:pPr>
              <w:spacing w:after="0" w:line="360" w:lineRule="auto"/>
              <w:ind w:left="0" w:firstLine="0"/>
            </w:pPr>
            <w:r>
              <w:t xml:space="preserve">Enlist the common types and sources of aero-digestive tract foreign bodies. </w:t>
            </w:r>
          </w:p>
          <w:p w14:paraId="1C9BF33D" w14:textId="77777777" w:rsidR="002B7496" w:rsidRDefault="002B7496" w:rsidP="00BD42F4">
            <w:pPr>
              <w:spacing w:after="0" w:line="259" w:lineRule="auto"/>
              <w:ind w:left="0" w:firstLine="0"/>
              <w:jc w:val="left"/>
            </w:pPr>
            <w:r>
              <w:t xml:space="preserve">Describe the clinical presentation of a patient presenting with aero-digestive tract foreign bodies. Discuss the diagnostic approach in a patient with suspected aero-digestive tract foreign bodies. </w:t>
            </w:r>
          </w:p>
        </w:tc>
        <w:tc>
          <w:tcPr>
            <w:tcW w:w="1730" w:type="dxa"/>
            <w:tcBorders>
              <w:top w:val="single" w:sz="4" w:space="0" w:color="AEA372"/>
              <w:left w:val="single" w:sz="4" w:space="0" w:color="AEA372"/>
              <w:bottom w:val="single" w:sz="4" w:space="0" w:color="AEA372"/>
              <w:right w:val="single" w:sz="4" w:space="0" w:color="AEA372"/>
            </w:tcBorders>
            <w:vAlign w:val="center"/>
          </w:tcPr>
          <w:p w14:paraId="25CF36EA" w14:textId="77777777" w:rsidR="002B7496" w:rsidRDefault="002B7496" w:rsidP="00BD42F4">
            <w:pPr>
              <w:spacing w:after="12" w:line="259" w:lineRule="auto"/>
              <w:ind w:left="0" w:right="59" w:firstLine="0"/>
              <w:jc w:val="center"/>
            </w:pPr>
            <w:r>
              <w:rPr>
                <w:sz w:val="21"/>
              </w:rPr>
              <w:t xml:space="preserve">ENT/ </w:t>
            </w:r>
          </w:p>
          <w:p w14:paraId="197A7AFD" w14:textId="77777777" w:rsidR="002B7496" w:rsidRDefault="002B7496" w:rsidP="00BD42F4">
            <w:pPr>
              <w:spacing w:after="0" w:line="259" w:lineRule="auto"/>
              <w:ind w:left="0" w:firstLine="0"/>
              <w:jc w:val="center"/>
            </w:pPr>
            <w:r>
              <w:rPr>
                <w:sz w:val="21"/>
              </w:rPr>
              <w:t xml:space="preserve">Emergency medicine </w:t>
            </w:r>
          </w:p>
        </w:tc>
        <w:tc>
          <w:tcPr>
            <w:tcW w:w="1781" w:type="dxa"/>
            <w:tcBorders>
              <w:top w:val="single" w:sz="4" w:space="0" w:color="AEA372"/>
              <w:left w:val="single" w:sz="4" w:space="0" w:color="AEA372"/>
              <w:bottom w:val="single" w:sz="4" w:space="0" w:color="AEA372"/>
              <w:right w:val="single" w:sz="4" w:space="0" w:color="AEA372"/>
            </w:tcBorders>
            <w:vAlign w:val="center"/>
          </w:tcPr>
          <w:p w14:paraId="0ACCF66F" w14:textId="77777777" w:rsidR="002B7496" w:rsidRDefault="002B7496" w:rsidP="00BD42F4">
            <w:pPr>
              <w:spacing w:after="0" w:line="259" w:lineRule="auto"/>
              <w:ind w:left="0" w:firstLine="0"/>
              <w:jc w:val="center"/>
            </w:pPr>
            <w:r>
              <w:rPr>
                <w:sz w:val="21"/>
              </w:rPr>
              <w:t xml:space="preserve">Aero-digestive tract foreign bodies. </w:t>
            </w:r>
          </w:p>
        </w:tc>
      </w:tr>
    </w:tbl>
    <w:p w14:paraId="25307A54" w14:textId="77777777" w:rsidR="002B7496" w:rsidRDefault="002B7496" w:rsidP="002B7496">
      <w:pPr>
        <w:spacing w:after="0" w:line="259" w:lineRule="auto"/>
        <w:ind w:left="-895" w:right="10938" w:firstLine="0"/>
        <w:jc w:val="left"/>
      </w:pPr>
    </w:p>
    <w:tbl>
      <w:tblPr>
        <w:tblStyle w:val="TableGrid"/>
        <w:tblW w:w="10178" w:type="dxa"/>
        <w:tblInd w:w="53" w:type="dxa"/>
        <w:tblCellMar>
          <w:top w:w="52" w:type="dxa"/>
          <w:left w:w="101" w:type="dxa"/>
          <w:right w:w="43" w:type="dxa"/>
        </w:tblCellMar>
        <w:tblLook w:val="04A0" w:firstRow="1" w:lastRow="0" w:firstColumn="1" w:lastColumn="0" w:noHBand="0" w:noVBand="1"/>
      </w:tblPr>
      <w:tblGrid>
        <w:gridCol w:w="1061"/>
        <w:gridCol w:w="5606"/>
        <w:gridCol w:w="1730"/>
        <w:gridCol w:w="1781"/>
      </w:tblGrid>
      <w:tr w:rsidR="002B7496" w14:paraId="1D81B3AC" w14:textId="77777777" w:rsidTr="00BD42F4">
        <w:trPr>
          <w:trHeight w:val="1565"/>
        </w:trPr>
        <w:tc>
          <w:tcPr>
            <w:tcW w:w="1061" w:type="dxa"/>
            <w:tcBorders>
              <w:top w:val="single" w:sz="4" w:space="0" w:color="AEA372"/>
              <w:left w:val="single" w:sz="4" w:space="0" w:color="AEA372"/>
              <w:bottom w:val="single" w:sz="4" w:space="0" w:color="AEA372"/>
              <w:right w:val="single" w:sz="4" w:space="0" w:color="AEA372"/>
            </w:tcBorders>
          </w:tcPr>
          <w:p w14:paraId="4FD1B3AB" w14:textId="77777777" w:rsidR="002B7496" w:rsidRDefault="002B7496" w:rsidP="00BD42F4">
            <w:pPr>
              <w:spacing w:after="160" w:line="259" w:lineRule="auto"/>
              <w:ind w:left="0" w:firstLine="0"/>
              <w:jc w:val="left"/>
            </w:pPr>
          </w:p>
        </w:tc>
        <w:tc>
          <w:tcPr>
            <w:tcW w:w="5606" w:type="dxa"/>
            <w:tcBorders>
              <w:top w:val="single" w:sz="4" w:space="0" w:color="AEA372"/>
              <w:left w:val="single" w:sz="4" w:space="0" w:color="AEA372"/>
              <w:bottom w:val="single" w:sz="4" w:space="0" w:color="AEA372"/>
              <w:right w:val="single" w:sz="4" w:space="0" w:color="AEA372"/>
            </w:tcBorders>
          </w:tcPr>
          <w:p w14:paraId="3AE68814" w14:textId="77777777" w:rsidR="002B7496" w:rsidRDefault="002B7496" w:rsidP="00BD42F4">
            <w:pPr>
              <w:spacing w:after="0" w:line="259" w:lineRule="auto"/>
              <w:ind w:left="0" w:right="59" w:firstLine="0"/>
            </w:pPr>
            <w:r>
              <w:t xml:space="preserve">Outline the initial emergency measures definitive management of aero-digestive tract foreign bodies with possible complications of delayed diagnosis or mismanagement. </w:t>
            </w:r>
          </w:p>
        </w:tc>
        <w:tc>
          <w:tcPr>
            <w:tcW w:w="1730" w:type="dxa"/>
            <w:tcBorders>
              <w:top w:val="single" w:sz="4" w:space="0" w:color="AEA372"/>
              <w:left w:val="single" w:sz="4" w:space="0" w:color="AEA372"/>
              <w:bottom w:val="single" w:sz="4" w:space="0" w:color="AEA372"/>
              <w:right w:val="single" w:sz="4" w:space="0" w:color="AEA372"/>
            </w:tcBorders>
          </w:tcPr>
          <w:p w14:paraId="38FF42C1" w14:textId="77777777" w:rsidR="002B7496" w:rsidRDefault="002B7496" w:rsidP="00BD42F4">
            <w:pPr>
              <w:spacing w:after="160" w:line="259" w:lineRule="auto"/>
              <w:ind w:left="0" w:firstLine="0"/>
              <w:jc w:val="left"/>
            </w:pPr>
          </w:p>
        </w:tc>
        <w:tc>
          <w:tcPr>
            <w:tcW w:w="1781" w:type="dxa"/>
            <w:tcBorders>
              <w:top w:val="single" w:sz="4" w:space="0" w:color="AEA372"/>
              <w:left w:val="single" w:sz="4" w:space="0" w:color="AEA372"/>
              <w:bottom w:val="single" w:sz="4" w:space="0" w:color="AEA372"/>
              <w:right w:val="single" w:sz="4" w:space="0" w:color="AEA372"/>
            </w:tcBorders>
          </w:tcPr>
          <w:p w14:paraId="33B0B7A3" w14:textId="77777777" w:rsidR="002B7496" w:rsidRDefault="002B7496" w:rsidP="00BD42F4">
            <w:pPr>
              <w:spacing w:after="160" w:line="259" w:lineRule="auto"/>
              <w:ind w:left="0" w:firstLine="0"/>
              <w:jc w:val="left"/>
            </w:pPr>
          </w:p>
        </w:tc>
      </w:tr>
      <w:tr w:rsidR="002B7496" w14:paraId="3BF30A3C" w14:textId="77777777" w:rsidTr="00BD42F4">
        <w:trPr>
          <w:trHeight w:val="1956"/>
        </w:trPr>
        <w:tc>
          <w:tcPr>
            <w:tcW w:w="1061" w:type="dxa"/>
            <w:tcBorders>
              <w:top w:val="single" w:sz="4" w:space="0" w:color="AEA372"/>
              <w:left w:val="single" w:sz="4" w:space="0" w:color="AEA372"/>
              <w:bottom w:val="single" w:sz="4" w:space="0" w:color="AEA372"/>
              <w:right w:val="single" w:sz="4" w:space="0" w:color="AEA372"/>
            </w:tcBorders>
            <w:vAlign w:val="center"/>
          </w:tcPr>
          <w:p w14:paraId="13D67D97" w14:textId="77777777" w:rsidR="002B7496" w:rsidRDefault="002B7496" w:rsidP="00BD42F4">
            <w:pPr>
              <w:spacing w:after="14" w:line="259" w:lineRule="auto"/>
              <w:ind w:left="0" w:right="64" w:firstLine="0"/>
              <w:jc w:val="center"/>
            </w:pPr>
            <w:r>
              <w:rPr>
                <w:sz w:val="21"/>
              </w:rPr>
              <w:t>ENT-</w:t>
            </w:r>
          </w:p>
          <w:p w14:paraId="269CD4DC" w14:textId="77777777" w:rsidR="002B7496" w:rsidRDefault="002B7496" w:rsidP="00BD42F4">
            <w:pPr>
              <w:spacing w:after="12" w:line="259" w:lineRule="auto"/>
              <w:ind w:left="0" w:right="62" w:firstLine="0"/>
              <w:jc w:val="center"/>
            </w:pPr>
            <w:r>
              <w:rPr>
                <w:sz w:val="21"/>
              </w:rPr>
              <w:t>Throat-</w:t>
            </w:r>
          </w:p>
          <w:p w14:paraId="699ECEF1" w14:textId="77777777" w:rsidR="002B7496" w:rsidRDefault="002B7496" w:rsidP="00BD42F4">
            <w:pPr>
              <w:spacing w:after="0" w:line="259" w:lineRule="auto"/>
              <w:ind w:left="0" w:right="64" w:firstLine="0"/>
              <w:jc w:val="center"/>
            </w:pPr>
            <w:r>
              <w:rPr>
                <w:sz w:val="21"/>
              </w:rPr>
              <w:t xml:space="preserve">021 </w:t>
            </w:r>
          </w:p>
        </w:tc>
        <w:tc>
          <w:tcPr>
            <w:tcW w:w="5606" w:type="dxa"/>
            <w:tcBorders>
              <w:top w:val="single" w:sz="4" w:space="0" w:color="AEA372"/>
              <w:left w:val="single" w:sz="4" w:space="0" w:color="AEA372"/>
              <w:bottom w:val="single" w:sz="4" w:space="0" w:color="AEA372"/>
              <w:right w:val="single" w:sz="4" w:space="0" w:color="AEA372"/>
            </w:tcBorders>
          </w:tcPr>
          <w:p w14:paraId="0C75D749" w14:textId="77777777" w:rsidR="002B7496" w:rsidRDefault="002B7496" w:rsidP="00BD42F4">
            <w:pPr>
              <w:spacing w:after="17" w:line="360" w:lineRule="auto"/>
              <w:ind w:left="0" w:firstLine="0"/>
              <w:jc w:val="left"/>
            </w:pPr>
            <w:r>
              <w:t xml:space="preserve">Identify common signs and symptoms of laryngeal tumors. </w:t>
            </w:r>
          </w:p>
          <w:p w14:paraId="1FD0B5EE" w14:textId="601AC503" w:rsidR="002B7496" w:rsidRDefault="002B7496" w:rsidP="00BD42F4">
            <w:pPr>
              <w:spacing w:after="0" w:line="364" w:lineRule="auto"/>
              <w:ind w:left="0" w:firstLine="0"/>
              <w:jc w:val="left"/>
            </w:pPr>
            <w:r>
              <w:t xml:space="preserve">Describe appropriate investigations to </w:t>
            </w:r>
            <w:r w:rsidR="00E42D1C">
              <w:t xml:space="preserve"> </w:t>
            </w:r>
            <w:r>
              <w:t xml:space="preserve">confirm diagnosis </w:t>
            </w:r>
          </w:p>
          <w:p w14:paraId="24E03DF5" w14:textId="77777777" w:rsidR="002B7496" w:rsidRDefault="002B7496" w:rsidP="00BD42F4">
            <w:pPr>
              <w:spacing w:after="0" w:line="259" w:lineRule="auto"/>
              <w:ind w:left="0" w:firstLine="0"/>
              <w:jc w:val="left"/>
            </w:pPr>
            <w:r>
              <w:t xml:space="preserve">Explain basic management options. </w:t>
            </w:r>
          </w:p>
        </w:tc>
        <w:tc>
          <w:tcPr>
            <w:tcW w:w="1730" w:type="dxa"/>
            <w:tcBorders>
              <w:top w:val="single" w:sz="4" w:space="0" w:color="AEA372"/>
              <w:left w:val="single" w:sz="4" w:space="0" w:color="AEA372"/>
              <w:bottom w:val="single" w:sz="4" w:space="0" w:color="AEA372"/>
              <w:right w:val="single" w:sz="4" w:space="0" w:color="AEA372"/>
            </w:tcBorders>
            <w:vAlign w:val="center"/>
          </w:tcPr>
          <w:p w14:paraId="49B5B951" w14:textId="77777777" w:rsidR="002B7496" w:rsidRDefault="002B7496" w:rsidP="00BD42F4">
            <w:pPr>
              <w:spacing w:after="0" w:line="259" w:lineRule="auto"/>
              <w:ind w:left="0" w:right="60" w:firstLine="0"/>
              <w:jc w:val="center"/>
            </w:pPr>
            <w:r>
              <w:rPr>
                <w:sz w:val="21"/>
              </w:rPr>
              <w:t xml:space="preserve">ENT </w:t>
            </w:r>
          </w:p>
        </w:tc>
        <w:tc>
          <w:tcPr>
            <w:tcW w:w="1781" w:type="dxa"/>
            <w:tcBorders>
              <w:top w:val="single" w:sz="4" w:space="0" w:color="AEA372"/>
              <w:left w:val="single" w:sz="4" w:space="0" w:color="AEA372"/>
              <w:bottom w:val="single" w:sz="4" w:space="0" w:color="AEA372"/>
              <w:right w:val="single" w:sz="4" w:space="0" w:color="AEA372"/>
            </w:tcBorders>
            <w:vAlign w:val="center"/>
          </w:tcPr>
          <w:p w14:paraId="5B93460B" w14:textId="77777777" w:rsidR="002B7496" w:rsidRDefault="002B7496" w:rsidP="00BD42F4">
            <w:pPr>
              <w:spacing w:after="0" w:line="259" w:lineRule="auto"/>
              <w:ind w:left="19" w:right="21" w:firstLine="0"/>
              <w:jc w:val="center"/>
            </w:pPr>
            <w:r>
              <w:rPr>
                <w:sz w:val="21"/>
              </w:rPr>
              <w:t xml:space="preserve">Laryngeal tumors </w:t>
            </w:r>
          </w:p>
        </w:tc>
      </w:tr>
      <w:tr w:rsidR="002B7496" w14:paraId="2132D887" w14:textId="77777777" w:rsidTr="00BD42F4">
        <w:trPr>
          <w:trHeight w:val="1954"/>
        </w:trPr>
        <w:tc>
          <w:tcPr>
            <w:tcW w:w="1061" w:type="dxa"/>
            <w:tcBorders>
              <w:top w:val="single" w:sz="4" w:space="0" w:color="AEA372"/>
              <w:left w:val="single" w:sz="4" w:space="0" w:color="AEA372"/>
              <w:bottom w:val="single" w:sz="4" w:space="0" w:color="AEA372"/>
              <w:right w:val="single" w:sz="4" w:space="0" w:color="AEA372"/>
            </w:tcBorders>
            <w:vAlign w:val="center"/>
          </w:tcPr>
          <w:p w14:paraId="75DC6B66" w14:textId="77777777" w:rsidR="002B7496" w:rsidRDefault="002B7496" w:rsidP="00BD42F4">
            <w:pPr>
              <w:spacing w:after="14" w:line="259" w:lineRule="auto"/>
              <w:ind w:left="0" w:right="64" w:firstLine="0"/>
              <w:jc w:val="center"/>
            </w:pPr>
            <w:r>
              <w:rPr>
                <w:sz w:val="21"/>
              </w:rPr>
              <w:lastRenderedPageBreak/>
              <w:t>ENT-</w:t>
            </w:r>
          </w:p>
          <w:p w14:paraId="24110C76" w14:textId="77777777" w:rsidR="002B7496" w:rsidRDefault="002B7496" w:rsidP="00BD42F4">
            <w:pPr>
              <w:spacing w:after="14" w:line="259" w:lineRule="auto"/>
              <w:ind w:left="0" w:right="62" w:firstLine="0"/>
              <w:jc w:val="center"/>
            </w:pPr>
            <w:r>
              <w:rPr>
                <w:sz w:val="21"/>
              </w:rPr>
              <w:t>Throat-</w:t>
            </w:r>
          </w:p>
          <w:p w14:paraId="3D17CDA1" w14:textId="77777777" w:rsidR="002B7496" w:rsidRDefault="002B7496" w:rsidP="00BD42F4">
            <w:pPr>
              <w:spacing w:after="0" w:line="259" w:lineRule="auto"/>
              <w:ind w:left="0" w:right="64" w:firstLine="0"/>
              <w:jc w:val="center"/>
            </w:pPr>
            <w:r>
              <w:rPr>
                <w:sz w:val="21"/>
              </w:rPr>
              <w:t xml:space="preserve">022 </w:t>
            </w:r>
          </w:p>
        </w:tc>
        <w:tc>
          <w:tcPr>
            <w:tcW w:w="5606" w:type="dxa"/>
            <w:tcBorders>
              <w:top w:val="single" w:sz="4" w:space="0" w:color="AEA372"/>
              <w:left w:val="single" w:sz="4" w:space="0" w:color="AEA372"/>
              <w:bottom w:val="single" w:sz="4" w:space="0" w:color="AEA372"/>
              <w:right w:val="single" w:sz="4" w:space="0" w:color="AEA372"/>
            </w:tcBorders>
          </w:tcPr>
          <w:p w14:paraId="55386D42" w14:textId="7E04DB9A" w:rsidR="002B7496" w:rsidRDefault="002B7496" w:rsidP="00BD42F4">
            <w:pPr>
              <w:spacing w:after="107" w:line="259" w:lineRule="auto"/>
              <w:ind w:left="0" w:firstLine="0"/>
              <w:jc w:val="left"/>
            </w:pPr>
            <w:r>
              <w:t xml:space="preserve">Enlist indications of tracheostomy </w:t>
            </w:r>
          </w:p>
          <w:p w14:paraId="70C459A9" w14:textId="77777777" w:rsidR="002B7496" w:rsidRDefault="002B7496" w:rsidP="00BD42F4">
            <w:pPr>
              <w:spacing w:after="109" w:line="259" w:lineRule="auto"/>
              <w:ind w:left="0" w:firstLine="0"/>
              <w:jc w:val="left"/>
            </w:pPr>
            <w:r>
              <w:t xml:space="preserve">Describe pre-procedure assessment and preparation. </w:t>
            </w:r>
          </w:p>
          <w:p w14:paraId="37B09CAF" w14:textId="77777777" w:rsidR="002B7496" w:rsidRDefault="002B7496" w:rsidP="00BD42F4">
            <w:pPr>
              <w:spacing w:after="105" w:line="259" w:lineRule="auto"/>
              <w:ind w:left="0" w:firstLine="0"/>
              <w:jc w:val="left"/>
            </w:pPr>
            <w:r>
              <w:t xml:space="preserve">Outline the steps of tracheostomy. </w:t>
            </w:r>
          </w:p>
          <w:p w14:paraId="0D77BBD2" w14:textId="77777777" w:rsidR="002B7496" w:rsidRDefault="002B7496" w:rsidP="00BD42F4">
            <w:pPr>
              <w:spacing w:after="109" w:line="259" w:lineRule="auto"/>
              <w:ind w:left="0" w:firstLine="0"/>
              <w:jc w:val="left"/>
            </w:pPr>
            <w:r>
              <w:t xml:space="preserve">Describe postoperative care and monitoring. </w:t>
            </w:r>
          </w:p>
          <w:p w14:paraId="456D1D63" w14:textId="77777777" w:rsidR="002B7496" w:rsidRDefault="002B7496" w:rsidP="00BD42F4">
            <w:pPr>
              <w:spacing w:after="0" w:line="259" w:lineRule="auto"/>
              <w:ind w:left="0" w:firstLine="0"/>
              <w:jc w:val="left"/>
            </w:pPr>
            <w:r>
              <w:t xml:space="preserve">Identify common complications of tracheostomy. </w:t>
            </w:r>
          </w:p>
        </w:tc>
        <w:tc>
          <w:tcPr>
            <w:tcW w:w="1730" w:type="dxa"/>
            <w:tcBorders>
              <w:top w:val="single" w:sz="4" w:space="0" w:color="AEA372"/>
              <w:left w:val="single" w:sz="4" w:space="0" w:color="AEA372"/>
              <w:bottom w:val="single" w:sz="4" w:space="0" w:color="AEA372"/>
              <w:right w:val="single" w:sz="4" w:space="0" w:color="AEA372"/>
            </w:tcBorders>
            <w:vAlign w:val="center"/>
          </w:tcPr>
          <w:p w14:paraId="060D3E5A" w14:textId="77777777" w:rsidR="002B7496" w:rsidRDefault="002B7496" w:rsidP="00BD42F4">
            <w:pPr>
              <w:spacing w:after="0" w:line="259" w:lineRule="auto"/>
              <w:ind w:left="0" w:right="60" w:firstLine="0"/>
              <w:jc w:val="center"/>
            </w:pPr>
            <w:r>
              <w:rPr>
                <w:sz w:val="21"/>
              </w:rPr>
              <w:t xml:space="preserve">ENT </w:t>
            </w:r>
          </w:p>
        </w:tc>
        <w:tc>
          <w:tcPr>
            <w:tcW w:w="1781" w:type="dxa"/>
            <w:tcBorders>
              <w:top w:val="single" w:sz="4" w:space="0" w:color="AEA372"/>
              <w:left w:val="single" w:sz="4" w:space="0" w:color="AEA372"/>
              <w:bottom w:val="single" w:sz="4" w:space="0" w:color="AEA372"/>
              <w:right w:val="single" w:sz="4" w:space="0" w:color="AEA372"/>
            </w:tcBorders>
            <w:vAlign w:val="center"/>
          </w:tcPr>
          <w:p w14:paraId="451DBEF0" w14:textId="77777777" w:rsidR="002B7496" w:rsidRDefault="002B7496" w:rsidP="00BD42F4">
            <w:pPr>
              <w:spacing w:after="0" w:line="259" w:lineRule="auto"/>
              <w:ind w:left="0" w:right="58" w:firstLine="0"/>
              <w:jc w:val="center"/>
            </w:pPr>
            <w:r>
              <w:rPr>
                <w:sz w:val="21"/>
              </w:rPr>
              <w:t xml:space="preserve">Tracheostomy </w:t>
            </w:r>
          </w:p>
        </w:tc>
      </w:tr>
    </w:tbl>
    <w:p w14:paraId="266B9091" w14:textId="77777777" w:rsidR="002B7496" w:rsidRDefault="002B7496"/>
    <w:p w14:paraId="18CBF766" w14:textId="77777777" w:rsidR="002B7496" w:rsidRDefault="002B7496"/>
    <w:tbl>
      <w:tblPr>
        <w:tblStyle w:val="TableGrid"/>
        <w:tblW w:w="9651" w:type="dxa"/>
        <w:tblInd w:w="112" w:type="dxa"/>
        <w:tblCellMar>
          <w:top w:w="70" w:type="dxa"/>
          <w:left w:w="134" w:type="dxa"/>
          <w:right w:w="68" w:type="dxa"/>
        </w:tblCellMar>
        <w:tblLook w:val="04A0" w:firstRow="1" w:lastRow="0" w:firstColumn="1" w:lastColumn="0" w:noHBand="0" w:noVBand="1"/>
      </w:tblPr>
      <w:tblGrid>
        <w:gridCol w:w="1588"/>
        <w:gridCol w:w="1408"/>
        <w:gridCol w:w="1294"/>
        <w:gridCol w:w="1425"/>
        <w:gridCol w:w="1424"/>
        <w:gridCol w:w="1219"/>
        <w:gridCol w:w="1293"/>
      </w:tblGrid>
      <w:tr w:rsidR="002B7496" w14:paraId="6BFC5A04" w14:textId="77777777" w:rsidTr="00E42D1C">
        <w:trPr>
          <w:trHeight w:val="778"/>
        </w:trPr>
        <w:tc>
          <w:tcPr>
            <w:tcW w:w="1588" w:type="dxa"/>
            <w:tcBorders>
              <w:top w:val="single" w:sz="4" w:space="0" w:color="000000"/>
              <w:left w:val="single" w:sz="4" w:space="0" w:color="000000"/>
              <w:bottom w:val="single" w:sz="4" w:space="0" w:color="000000"/>
              <w:right w:val="nil"/>
            </w:tcBorders>
            <w:shd w:val="clear" w:color="auto" w:fill="130A8C"/>
          </w:tcPr>
          <w:p w14:paraId="76353E46" w14:textId="77777777" w:rsidR="002B7496" w:rsidRDefault="002B7496" w:rsidP="00BD42F4">
            <w:pPr>
              <w:spacing w:after="160" w:line="259" w:lineRule="auto"/>
              <w:ind w:left="0" w:firstLine="0"/>
              <w:jc w:val="left"/>
            </w:pPr>
          </w:p>
        </w:tc>
        <w:tc>
          <w:tcPr>
            <w:tcW w:w="6770" w:type="dxa"/>
            <w:gridSpan w:val="5"/>
            <w:tcBorders>
              <w:top w:val="single" w:sz="4" w:space="0" w:color="000000"/>
              <w:left w:val="nil"/>
              <w:bottom w:val="single" w:sz="4" w:space="0" w:color="000000"/>
              <w:right w:val="nil"/>
            </w:tcBorders>
            <w:shd w:val="clear" w:color="auto" w:fill="130A8C"/>
            <w:vAlign w:val="center"/>
          </w:tcPr>
          <w:p w14:paraId="73A3086D" w14:textId="77777777" w:rsidR="002B7496" w:rsidRDefault="002B7496" w:rsidP="00BD42F4">
            <w:pPr>
              <w:spacing w:after="0" w:line="259" w:lineRule="auto"/>
              <w:ind w:left="0" w:right="479" w:firstLine="0"/>
              <w:jc w:val="center"/>
            </w:pPr>
            <w:r>
              <w:rPr>
                <w:color w:val="FFFFFF"/>
                <w:sz w:val="28"/>
              </w:rPr>
              <w:t>Block-X</w:t>
            </w:r>
            <w:r>
              <w:rPr>
                <w:color w:val="FFFFFF"/>
                <w:sz w:val="22"/>
              </w:rPr>
              <w:t xml:space="preserve"> </w:t>
            </w:r>
          </w:p>
        </w:tc>
        <w:tc>
          <w:tcPr>
            <w:tcW w:w="1293" w:type="dxa"/>
            <w:tcBorders>
              <w:top w:val="single" w:sz="4" w:space="0" w:color="000000"/>
              <w:left w:val="nil"/>
              <w:bottom w:val="single" w:sz="4" w:space="0" w:color="000000"/>
              <w:right w:val="single" w:sz="4" w:space="0" w:color="000000"/>
            </w:tcBorders>
            <w:shd w:val="clear" w:color="auto" w:fill="130A8C"/>
          </w:tcPr>
          <w:p w14:paraId="50872752" w14:textId="77777777" w:rsidR="002B7496" w:rsidRDefault="002B7496" w:rsidP="00BD42F4">
            <w:pPr>
              <w:spacing w:after="160" w:line="259" w:lineRule="auto"/>
              <w:ind w:left="0" w:firstLine="0"/>
              <w:jc w:val="left"/>
            </w:pPr>
          </w:p>
        </w:tc>
      </w:tr>
      <w:tr w:rsidR="002B7496" w14:paraId="7E924C2E" w14:textId="77777777" w:rsidTr="00E42D1C">
        <w:trPr>
          <w:trHeight w:val="749"/>
        </w:trPr>
        <w:tc>
          <w:tcPr>
            <w:tcW w:w="1588" w:type="dxa"/>
            <w:vMerge w:val="restart"/>
            <w:tcBorders>
              <w:top w:val="single" w:sz="4" w:space="0" w:color="000000"/>
              <w:left w:val="single" w:sz="12" w:space="0" w:color="000000"/>
              <w:bottom w:val="single" w:sz="4" w:space="0" w:color="000000"/>
              <w:right w:val="single" w:sz="12" w:space="0" w:color="000000"/>
            </w:tcBorders>
            <w:vAlign w:val="center"/>
          </w:tcPr>
          <w:p w14:paraId="4B163481" w14:textId="77777777" w:rsidR="002B7496" w:rsidRDefault="002B7496" w:rsidP="00BD42F4">
            <w:pPr>
              <w:spacing w:after="18" w:line="259" w:lineRule="auto"/>
              <w:ind w:left="0" w:right="10" w:firstLine="0"/>
              <w:jc w:val="center"/>
            </w:pPr>
            <w:r>
              <w:rPr>
                <w:sz w:val="24"/>
              </w:rPr>
              <w:t xml:space="preserve"> </w:t>
            </w:r>
          </w:p>
          <w:p w14:paraId="2DE905D1" w14:textId="77777777" w:rsidR="002B7496" w:rsidRDefault="002B7496" w:rsidP="00BD42F4">
            <w:pPr>
              <w:spacing w:after="0" w:line="259" w:lineRule="auto"/>
              <w:ind w:left="0" w:right="75" w:firstLine="0"/>
              <w:jc w:val="center"/>
            </w:pPr>
            <w:r>
              <w:rPr>
                <w:sz w:val="24"/>
              </w:rPr>
              <w:t xml:space="preserve">Modules </w:t>
            </w:r>
          </w:p>
        </w:tc>
        <w:tc>
          <w:tcPr>
            <w:tcW w:w="2702" w:type="dxa"/>
            <w:gridSpan w:val="2"/>
            <w:tcBorders>
              <w:top w:val="single" w:sz="4" w:space="0" w:color="000000"/>
              <w:left w:val="single" w:sz="12" w:space="0" w:color="000000"/>
              <w:bottom w:val="single" w:sz="4" w:space="0" w:color="000000"/>
              <w:right w:val="single" w:sz="12" w:space="0" w:color="000000"/>
            </w:tcBorders>
            <w:shd w:val="clear" w:color="auto" w:fill="59A6C2"/>
            <w:vAlign w:val="center"/>
          </w:tcPr>
          <w:p w14:paraId="5F90EB4E" w14:textId="77777777" w:rsidR="002B7496" w:rsidRDefault="002B7496" w:rsidP="00BD42F4">
            <w:pPr>
              <w:spacing w:after="0" w:line="259" w:lineRule="auto"/>
              <w:ind w:left="0" w:right="69" w:firstLine="0"/>
              <w:jc w:val="center"/>
            </w:pPr>
            <w:r>
              <w:rPr>
                <w:sz w:val="24"/>
              </w:rPr>
              <w:t xml:space="preserve">Theory </w:t>
            </w:r>
          </w:p>
        </w:tc>
        <w:tc>
          <w:tcPr>
            <w:tcW w:w="4067" w:type="dxa"/>
            <w:gridSpan w:val="3"/>
            <w:tcBorders>
              <w:top w:val="single" w:sz="4" w:space="0" w:color="000000"/>
              <w:left w:val="single" w:sz="12" w:space="0" w:color="000000"/>
              <w:bottom w:val="single" w:sz="4" w:space="0" w:color="000000"/>
              <w:right w:val="nil"/>
            </w:tcBorders>
            <w:shd w:val="clear" w:color="auto" w:fill="59A6C2"/>
            <w:vAlign w:val="center"/>
          </w:tcPr>
          <w:p w14:paraId="559FFB02" w14:textId="77777777" w:rsidR="002B7496" w:rsidRDefault="002B7496" w:rsidP="00BD42F4">
            <w:pPr>
              <w:spacing w:after="0" w:line="259" w:lineRule="auto"/>
              <w:ind w:left="1759" w:firstLine="0"/>
              <w:jc w:val="center"/>
            </w:pPr>
            <w:r>
              <w:rPr>
                <w:sz w:val="24"/>
              </w:rPr>
              <w:t xml:space="preserve">Practical </w:t>
            </w:r>
          </w:p>
        </w:tc>
        <w:tc>
          <w:tcPr>
            <w:tcW w:w="1293" w:type="dxa"/>
            <w:tcBorders>
              <w:top w:val="single" w:sz="4" w:space="0" w:color="000000"/>
              <w:left w:val="nil"/>
              <w:bottom w:val="single" w:sz="4" w:space="0" w:color="000000"/>
              <w:right w:val="single" w:sz="12" w:space="0" w:color="000000"/>
            </w:tcBorders>
            <w:shd w:val="clear" w:color="auto" w:fill="59A6C2"/>
          </w:tcPr>
          <w:p w14:paraId="756D563D" w14:textId="77777777" w:rsidR="002B7496" w:rsidRDefault="002B7496" w:rsidP="00BD42F4">
            <w:pPr>
              <w:spacing w:after="160" w:line="259" w:lineRule="auto"/>
              <w:ind w:left="0" w:firstLine="0"/>
              <w:jc w:val="left"/>
            </w:pPr>
          </w:p>
        </w:tc>
      </w:tr>
      <w:tr w:rsidR="002B7496" w14:paraId="4C0577DB" w14:textId="77777777" w:rsidTr="00E42D1C">
        <w:trPr>
          <w:trHeight w:val="1040"/>
        </w:trPr>
        <w:tc>
          <w:tcPr>
            <w:tcW w:w="0" w:type="auto"/>
            <w:vMerge/>
            <w:tcBorders>
              <w:top w:val="nil"/>
              <w:left w:val="single" w:sz="12" w:space="0" w:color="000000"/>
              <w:bottom w:val="single" w:sz="4" w:space="0" w:color="000000"/>
              <w:right w:val="single" w:sz="12" w:space="0" w:color="000000"/>
            </w:tcBorders>
          </w:tcPr>
          <w:p w14:paraId="4D8181D0" w14:textId="77777777" w:rsidR="002B7496" w:rsidRDefault="002B7496" w:rsidP="00BD42F4">
            <w:pPr>
              <w:spacing w:after="160" w:line="259" w:lineRule="auto"/>
              <w:ind w:left="0" w:firstLine="0"/>
              <w:jc w:val="left"/>
            </w:pPr>
          </w:p>
        </w:tc>
        <w:tc>
          <w:tcPr>
            <w:tcW w:w="1408" w:type="dxa"/>
            <w:tcBorders>
              <w:top w:val="single" w:sz="4" w:space="0" w:color="000000"/>
              <w:left w:val="single" w:sz="12" w:space="0" w:color="000000"/>
              <w:bottom w:val="single" w:sz="4" w:space="0" w:color="000000"/>
              <w:right w:val="single" w:sz="4" w:space="0" w:color="000000"/>
            </w:tcBorders>
            <w:vAlign w:val="center"/>
          </w:tcPr>
          <w:p w14:paraId="7C5DE133" w14:textId="77777777" w:rsidR="002B7496" w:rsidRDefault="002B7496" w:rsidP="00BD42F4">
            <w:pPr>
              <w:spacing w:after="16" w:line="259" w:lineRule="auto"/>
              <w:ind w:left="0" w:right="72" w:firstLine="0"/>
              <w:jc w:val="center"/>
            </w:pPr>
            <w:r>
              <w:rPr>
                <w:sz w:val="24"/>
              </w:rPr>
              <w:t xml:space="preserve">MCQs </w:t>
            </w:r>
          </w:p>
          <w:p w14:paraId="38955D29" w14:textId="77777777" w:rsidR="002B7496" w:rsidRDefault="002B7496" w:rsidP="00BD42F4">
            <w:pPr>
              <w:spacing w:after="0" w:line="259" w:lineRule="auto"/>
              <w:ind w:left="0" w:right="68" w:firstLine="0"/>
              <w:jc w:val="center"/>
            </w:pPr>
            <w:r>
              <w:rPr>
                <w:sz w:val="24"/>
              </w:rPr>
              <w:t xml:space="preserve">(1 mark each)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5523BCA5" w14:textId="77777777" w:rsidR="002B7496" w:rsidRDefault="002B7496" w:rsidP="00BD42F4">
            <w:pPr>
              <w:spacing w:after="0" w:line="259" w:lineRule="auto"/>
              <w:ind w:left="0" w:right="70" w:firstLine="0"/>
              <w:jc w:val="center"/>
            </w:pPr>
            <w:r>
              <w:rPr>
                <w:sz w:val="24"/>
              </w:rPr>
              <w:t xml:space="preserve">Marks </w:t>
            </w:r>
          </w:p>
        </w:tc>
        <w:tc>
          <w:tcPr>
            <w:tcW w:w="1425" w:type="dxa"/>
            <w:tcBorders>
              <w:top w:val="single" w:sz="4" w:space="0" w:color="000000"/>
              <w:left w:val="single" w:sz="12" w:space="0" w:color="000000"/>
              <w:bottom w:val="single" w:sz="4" w:space="0" w:color="000000"/>
              <w:right w:val="single" w:sz="4" w:space="0" w:color="000000"/>
            </w:tcBorders>
            <w:vAlign w:val="center"/>
          </w:tcPr>
          <w:p w14:paraId="5708DC1C" w14:textId="77777777" w:rsidR="002B7496" w:rsidRDefault="002B7496" w:rsidP="00BD42F4">
            <w:pPr>
              <w:spacing w:after="16" w:line="259" w:lineRule="auto"/>
              <w:ind w:left="0" w:right="63" w:firstLine="0"/>
              <w:jc w:val="center"/>
            </w:pPr>
            <w:r>
              <w:rPr>
                <w:sz w:val="24"/>
              </w:rPr>
              <w:t xml:space="preserve">OSCE </w:t>
            </w:r>
          </w:p>
          <w:p w14:paraId="09F0F3AB" w14:textId="77777777" w:rsidR="002B7496" w:rsidRDefault="002B7496" w:rsidP="00BD42F4">
            <w:pPr>
              <w:spacing w:after="0" w:line="259" w:lineRule="auto"/>
              <w:ind w:left="68" w:firstLine="0"/>
              <w:jc w:val="left"/>
            </w:pPr>
            <w:r>
              <w:rPr>
                <w:sz w:val="24"/>
              </w:rPr>
              <w:t xml:space="preserve">(8 marks each) </w:t>
            </w:r>
          </w:p>
        </w:tc>
        <w:tc>
          <w:tcPr>
            <w:tcW w:w="1424" w:type="dxa"/>
            <w:tcBorders>
              <w:top w:val="single" w:sz="4" w:space="0" w:color="000000"/>
              <w:left w:val="single" w:sz="4" w:space="0" w:color="000000"/>
              <w:bottom w:val="single" w:sz="4" w:space="0" w:color="000000"/>
              <w:right w:val="single" w:sz="4" w:space="0" w:color="000000"/>
            </w:tcBorders>
            <w:vAlign w:val="center"/>
          </w:tcPr>
          <w:p w14:paraId="7BC0A442" w14:textId="77777777" w:rsidR="002B7496" w:rsidRDefault="002B7496" w:rsidP="00BD42F4">
            <w:pPr>
              <w:spacing w:after="16" w:line="259" w:lineRule="auto"/>
              <w:ind w:left="0" w:right="68" w:firstLine="0"/>
              <w:jc w:val="center"/>
            </w:pPr>
            <w:r>
              <w:rPr>
                <w:sz w:val="24"/>
              </w:rPr>
              <w:t xml:space="preserve">OSVE </w:t>
            </w:r>
          </w:p>
          <w:p w14:paraId="286A8093" w14:textId="77777777" w:rsidR="002B7496" w:rsidRDefault="002B7496" w:rsidP="00BD42F4">
            <w:pPr>
              <w:spacing w:after="0" w:line="259" w:lineRule="auto"/>
              <w:ind w:left="0" w:firstLine="0"/>
              <w:jc w:val="left"/>
            </w:pPr>
            <w:r>
              <w:rPr>
                <w:sz w:val="24"/>
              </w:rPr>
              <w:t xml:space="preserve">(10 marks each) </w:t>
            </w:r>
          </w:p>
        </w:tc>
        <w:tc>
          <w:tcPr>
            <w:tcW w:w="1217" w:type="dxa"/>
            <w:tcBorders>
              <w:top w:val="single" w:sz="4" w:space="0" w:color="000000"/>
              <w:left w:val="single" w:sz="4" w:space="0" w:color="000000"/>
              <w:bottom w:val="single" w:sz="4" w:space="0" w:color="000000"/>
              <w:right w:val="single" w:sz="4" w:space="0" w:color="000000"/>
            </w:tcBorders>
          </w:tcPr>
          <w:p w14:paraId="18D33FFA" w14:textId="77777777" w:rsidR="002B7496" w:rsidRDefault="002B7496" w:rsidP="00BD42F4">
            <w:pPr>
              <w:spacing w:after="16" w:line="259" w:lineRule="auto"/>
              <w:ind w:left="86" w:firstLine="0"/>
              <w:jc w:val="left"/>
            </w:pPr>
            <w:r>
              <w:rPr>
                <w:sz w:val="24"/>
              </w:rPr>
              <w:t xml:space="preserve">Short Case </w:t>
            </w:r>
          </w:p>
          <w:p w14:paraId="7B4A129D" w14:textId="77777777" w:rsidR="002B7496" w:rsidRDefault="002B7496" w:rsidP="00BD42F4">
            <w:pPr>
              <w:spacing w:after="0" w:line="259" w:lineRule="auto"/>
              <w:ind w:left="0" w:firstLine="0"/>
              <w:jc w:val="center"/>
            </w:pPr>
            <w:r>
              <w:rPr>
                <w:sz w:val="24"/>
              </w:rPr>
              <w:t xml:space="preserve">(20 marks each)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63B90519" w14:textId="77777777" w:rsidR="002B7496" w:rsidRDefault="002B7496" w:rsidP="00BD42F4">
            <w:pPr>
              <w:spacing w:after="0" w:line="259" w:lineRule="auto"/>
              <w:ind w:left="0" w:right="62" w:firstLine="0"/>
              <w:jc w:val="center"/>
            </w:pPr>
            <w:r>
              <w:rPr>
                <w:sz w:val="24"/>
              </w:rPr>
              <w:t xml:space="preserve">Marks </w:t>
            </w:r>
          </w:p>
        </w:tc>
      </w:tr>
      <w:tr w:rsidR="002B7496" w14:paraId="39CC1279" w14:textId="77777777" w:rsidTr="00E42D1C">
        <w:trPr>
          <w:trHeight w:val="1154"/>
        </w:trPr>
        <w:tc>
          <w:tcPr>
            <w:tcW w:w="1588" w:type="dxa"/>
            <w:tcBorders>
              <w:top w:val="single" w:sz="4" w:space="0" w:color="000000"/>
              <w:left w:val="single" w:sz="12" w:space="0" w:color="000000"/>
              <w:bottom w:val="single" w:sz="4" w:space="0" w:color="000000"/>
              <w:right w:val="single" w:sz="12" w:space="0" w:color="000000"/>
            </w:tcBorders>
            <w:vAlign w:val="center"/>
          </w:tcPr>
          <w:p w14:paraId="08D3FC5B" w14:textId="77777777" w:rsidR="002B7496" w:rsidRDefault="002B7496" w:rsidP="00BD42F4">
            <w:pPr>
              <w:spacing w:after="18" w:line="259" w:lineRule="auto"/>
              <w:ind w:left="0" w:right="74" w:firstLine="0"/>
              <w:jc w:val="center"/>
            </w:pPr>
            <w:r>
              <w:rPr>
                <w:sz w:val="24"/>
              </w:rPr>
              <w:t xml:space="preserve">Community </w:t>
            </w:r>
          </w:p>
          <w:p w14:paraId="4784E2D5" w14:textId="77777777" w:rsidR="002B7496" w:rsidRDefault="002B7496" w:rsidP="00BD42F4">
            <w:pPr>
              <w:spacing w:after="16" w:line="259" w:lineRule="auto"/>
              <w:ind w:left="0" w:right="74" w:firstLine="0"/>
              <w:jc w:val="center"/>
            </w:pPr>
            <w:r>
              <w:rPr>
                <w:sz w:val="24"/>
              </w:rPr>
              <w:t xml:space="preserve">Medicine-II &amp; </w:t>
            </w:r>
          </w:p>
          <w:p w14:paraId="4FFEF2EC" w14:textId="77777777" w:rsidR="002B7496" w:rsidRDefault="002B7496" w:rsidP="00BD42F4">
            <w:pPr>
              <w:spacing w:after="0" w:line="259" w:lineRule="auto"/>
              <w:ind w:left="0" w:right="73" w:firstLine="0"/>
              <w:jc w:val="center"/>
            </w:pPr>
            <w:r>
              <w:rPr>
                <w:sz w:val="24"/>
              </w:rPr>
              <w:t xml:space="preserve">Family health-II </w:t>
            </w:r>
          </w:p>
        </w:tc>
        <w:tc>
          <w:tcPr>
            <w:tcW w:w="1408" w:type="dxa"/>
            <w:tcBorders>
              <w:top w:val="single" w:sz="4" w:space="0" w:color="000000"/>
              <w:left w:val="single" w:sz="12" w:space="0" w:color="000000"/>
              <w:bottom w:val="single" w:sz="4" w:space="0" w:color="000000"/>
              <w:right w:val="single" w:sz="4" w:space="0" w:color="000000"/>
            </w:tcBorders>
            <w:vAlign w:val="center"/>
          </w:tcPr>
          <w:p w14:paraId="02BA3702" w14:textId="77777777" w:rsidR="002B7496" w:rsidRDefault="002B7496" w:rsidP="00BD42F4">
            <w:pPr>
              <w:spacing w:after="0" w:line="259" w:lineRule="auto"/>
              <w:ind w:left="0" w:right="72" w:firstLine="0"/>
              <w:jc w:val="center"/>
            </w:pPr>
            <w:r>
              <w:rPr>
                <w:sz w:val="24"/>
              </w:rPr>
              <w:t xml:space="preserve">25 + 15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3CDCF116" w14:textId="77777777" w:rsidR="002B7496" w:rsidRDefault="002B7496" w:rsidP="00BD42F4">
            <w:pPr>
              <w:spacing w:after="0" w:line="259" w:lineRule="auto"/>
              <w:ind w:left="0" w:right="70" w:firstLine="0"/>
              <w:jc w:val="center"/>
            </w:pPr>
            <w:r>
              <w:rPr>
                <w:sz w:val="24"/>
              </w:rPr>
              <w:t xml:space="preserve">40 </w:t>
            </w:r>
          </w:p>
        </w:tc>
        <w:tc>
          <w:tcPr>
            <w:tcW w:w="1425" w:type="dxa"/>
            <w:tcBorders>
              <w:top w:val="single" w:sz="4" w:space="0" w:color="000000"/>
              <w:left w:val="single" w:sz="12" w:space="0" w:color="000000"/>
              <w:bottom w:val="single" w:sz="4" w:space="0" w:color="000000"/>
              <w:right w:val="single" w:sz="4" w:space="0" w:color="000000"/>
            </w:tcBorders>
            <w:vAlign w:val="center"/>
          </w:tcPr>
          <w:p w14:paraId="0319BD07" w14:textId="77777777" w:rsidR="002B7496" w:rsidRDefault="002B7496" w:rsidP="00BD42F4">
            <w:pPr>
              <w:spacing w:after="0" w:line="259" w:lineRule="auto"/>
              <w:ind w:left="0" w:right="69" w:firstLine="0"/>
              <w:jc w:val="center"/>
            </w:pPr>
            <w:r>
              <w:rPr>
                <w:sz w:val="24"/>
              </w:rPr>
              <w:t xml:space="preserve">2 </w:t>
            </w:r>
          </w:p>
        </w:tc>
        <w:tc>
          <w:tcPr>
            <w:tcW w:w="1424" w:type="dxa"/>
            <w:tcBorders>
              <w:top w:val="single" w:sz="4" w:space="0" w:color="000000"/>
              <w:left w:val="single" w:sz="4" w:space="0" w:color="000000"/>
              <w:bottom w:val="single" w:sz="4" w:space="0" w:color="000000"/>
              <w:right w:val="single" w:sz="4" w:space="0" w:color="000000"/>
            </w:tcBorders>
            <w:vAlign w:val="center"/>
          </w:tcPr>
          <w:p w14:paraId="0D756C78" w14:textId="77777777" w:rsidR="002B7496" w:rsidRDefault="002B7496" w:rsidP="00BD42F4">
            <w:pPr>
              <w:spacing w:after="0" w:line="259" w:lineRule="auto"/>
              <w:ind w:left="0" w:right="69" w:firstLine="0"/>
              <w:jc w:val="center"/>
            </w:pPr>
            <w:r>
              <w:rPr>
                <w:sz w:val="24"/>
              </w:rPr>
              <w:t xml:space="preserve">1 </w:t>
            </w:r>
          </w:p>
        </w:tc>
        <w:tc>
          <w:tcPr>
            <w:tcW w:w="1217" w:type="dxa"/>
            <w:tcBorders>
              <w:top w:val="single" w:sz="4" w:space="0" w:color="000000"/>
              <w:left w:val="single" w:sz="4" w:space="0" w:color="000000"/>
              <w:bottom w:val="single" w:sz="4" w:space="0" w:color="000000"/>
              <w:right w:val="single" w:sz="4" w:space="0" w:color="000000"/>
            </w:tcBorders>
            <w:vAlign w:val="center"/>
          </w:tcPr>
          <w:p w14:paraId="6CCEF08A" w14:textId="77777777" w:rsidR="002B7496" w:rsidRDefault="002B7496" w:rsidP="00BD42F4">
            <w:pPr>
              <w:spacing w:after="0" w:line="259" w:lineRule="auto"/>
              <w:ind w:left="0" w:right="65" w:firstLine="0"/>
              <w:jc w:val="center"/>
            </w:pPr>
            <w:r>
              <w:rPr>
                <w:sz w:val="24"/>
              </w:rPr>
              <w:t xml:space="preserve">-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59EED0C6" w14:textId="77777777" w:rsidR="002B7496" w:rsidRDefault="002B7496" w:rsidP="00BD42F4">
            <w:pPr>
              <w:spacing w:after="0" w:line="259" w:lineRule="auto"/>
              <w:ind w:left="0" w:right="62" w:firstLine="0"/>
              <w:jc w:val="center"/>
            </w:pPr>
            <w:r>
              <w:rPr>
                <w:sz w:val="24"/>
              </w:rPr>
              <w:t xml:space="preserve">26 </w:t>
            </w:r>
          </w:p>
        </w:tc>
      </w:tr>
      <w:tr w:rsidR="002B7496" w14:paraId="36482E37" w14:textId="77777777" w:rsidTr="00E42D1C">
        <w:trPr>
          <w:trHeight w:val="992"/>
        </w:trPr>
        <w:tc>
          <w:tcPr>
            <w:tcW w:w="1588" w:type="dxa"/>
            <w:tcBorders>
              <w:top w:val="single" w:sz="4" w:space="0" w:color="000000"/>
              <w:left w:val="single" w:sz="12" w:space="0" w:color="000000"/>
              <w:bottom w:val="single" w:sz="4" w:space="0" w:color="000000"/>
              <w:right w:val="single" w:sz="12" w:space="0" w:color="000000"/>
            </w:tcBorders>
            <w:vAlign w:val="center"/>
          </w:tcPr>
          <w:p w14:paraId="64ED7DED" w14:textId="77777777" w:rsidR="002B7496" w:rsidRDefault="002B7496" w:rsidP="00BD42F4">
            <w:pPr>
              <w:spacing w:after="0" w:line="259" w:lineRule="auto"/>
              <w:ind w:left="18" w:firstLine="0"/>
              <w:jc w:val="left"/>
            </w:pPr>
            <w:r>
              <w:rPr>
                <w:sz w:val="24"/>
              </w:rPr>
              <w:t xml:space="preserve">GIT &amp; Nutrition-II </w:t>
            </w:r>
          </w:p>
        </w:tc>
        <w:tc>
          <w:tcPr>
            <w:tcW w:w="1408" w:type="dxa"/>
            <w:tcBorders>
              <w:top w:val="single" w:sz="4" w:space="0" w:color="000000"/>
              <w:left w:val="single" w:sz="12" w:space="0" w:color="000000"/>
              <w:bottom w:val="single" w:sz="4" w:space="0" w:color="000000"/>
              <w:right w:val="single" w:sz="4" w:space="0" w:color="000000"/>
            </w:tcBorders>
            <w:vAlign w:val="center"/>
          </w:tcPr>
          <w:p w14:paraId="0604E25D" w14:textId="77777777" w:rsidR="002B7496" w:rsidRDefault="002B7496" w:rsidP="00BD42F4">
            <w:pPr>
              <w:spacing w:after="0" w:line="259" w:lineRule="auto"/>
              <w:ind w:left="0" w:right="70" w:firstLine="0"/>
              <w:jc w:val="center"/>
            </w:pPr>
            <w:r>
              <w:rPr>
                <w:sz w:val="24"/>
              </w:rPr>
              <w:t xml:space="preserve">35 + 5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046CC788" w14:textId="77777777" w:rsidR="002B7496" w:rsidRDefault="002B7496" w:rsidP="00BD42F4">
            <w:pPr>
              <w:spacing w:after="0" w:line="259" w:lineRule="auto"/>
              <w:ind w:left="0" w:right="70" w:firstLine="0"/>
              <w:jc w:val="center"/>
            </w:pPr>
            <w:r>
              <w:rPr>
                <w:sz w:val="24"/>
              </w:rPr>
              <w:t xml:space="preserve">40 </w:t>
            </w:r>
          </w:p>
        </w:tc>
        <w:tc>
          <w:tcPr>
            <w:tcW w:w="1425" w:type="dxa"/>
            <w:tcBorders>
              <w:top w:val="single" w:sz="4" w:space="0" w:color="000000"/>
              <w:left w:val="single" w:sz="12" w:space="0" w:color="000000"/>
              <w:bottom w:val="single" w:sz="4" w:space="0" w:color="000000"/>
              <w:right w:val="single" w:sz="4" w:space="0" w:color="000000"/>
            </w:tcBorders>
            <w:vAlign w:val="center"/>
          </w:tcPr>
          <w:p w14:paraId="5C2F534B" w14:textId="77777777" w:rsidR="002B7496" w:rsidRDefault="002B7496" w:rsidP="00BD42F4">
            <w:pPr>
              <w:spacing w:after="0" w:line="259" w:lineRule="auto"/>
              <w:ind w:left="0" w:right="69" w:firstLine="0"/>
              <w:jc w:val="center"/>
            </w:pPr>
            <w:r>
              <w:rPr>
                <w:sz w:val="24"/>
              </w:rPr>
              <w:t xml:space="preserve">2 </w:t>
            </w:r>
          </w:p>
        </w:tc>
        <w:tc>
          <w:tcPr>
            <w:tcW w:w="1424" w:type="dxa"/>
            <w:tcBorders>
              <w:top w:val="single" w:sz="4" w:space="0" w:color="000000"/>
              <w:left w:val="single" w:sz="4" w:space="0" w:color="000000"/>
              <w:bottom w:val="single" w:sz="4" w:space="0" w:color="000000"/>
              <w:right w:val="single" w:sz="4" w:space="0" w:color="000000"/>
            </w:tcBorders>
            <w:vAlign w:val="center"/>
          </w:tcPr>
          <w:p w14:paraId="1E9B4881" w14:textId="77777777" w:rsidR="002B7496" w:rsidRDefault="002B7496" w:rsidP="00BD42F4">
            <w:pPr>
              <w:spacing w:after="0" w:line="259" w:lineRule="auto"/>
              <w:ind w:left="0" w:right="69" w:firstLine="0"/>
              <w:jc w:val="center"/>
            </w:pPr>
            <w:r>
              <w:rPr>
                <w:sz w:val="24"/>
              </w:rPr>
              <w:t xml:space="preserve">1 </w:t>
            </w:r>
          </w:p>
        </w:tc>
        <w:tc>
          <w:tcPr>
            <w:tcW w:w="1217" w:type="dxa"/>
            <w:tcBorders>
              <w:top w:val="single" w:sz="4" w:space="0" w:color="000000"/>
              <w:left w:val="single" w:sz="4" w:space="0" w:color="000000"/>
              <w:bottom w:val="single" w:sz="4" w:space="0" w:color="000000"/>
              <w:right w:val="single" w:sz="4" w:space="0" w:color="000000"/>
            </w:tcBorders>
            <w:vAlign w:val="center"/>
          </w:tcPr>
          <w:p w14:paraId="463931B0" w14:textId="77777777" w:rsidR="002B7496" w:rsidRDefault="002B7496" w:rsidP="00BD42F4">
            <w:pPr>
              <w:spacing w:after="0" w:line="259" w:lineRule="auto"/>
              <w:ind w:left="0" w:right="65" w:firstLine="0"/>
              <w:jc w:val="center"/>
            </w:pPr>
            <w:r>
              <w:rPr>
                <w:sz w:val="24"/>
              </w:rPr>
              <w:t xml:space="preserve">-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1B3408F4" w14:textId="77777777" w:rsidR="002B7496" w:rsidRDefault="002B7496" w:rsidP="00BD42F4">
            <w:pPr>
              <w:spacing w:after="0" w:line="259" w:lineRule="auto"/>
              <w:ind w:left="0" w:right="62" w:firstLine="0"/>
              <w:jc w:val="center"/>
            </w:pPr>
            <w:r>
              <w:rPr>
                <w:sz w:val="24"/>
              </w:rPr>
              <w:t xml:space="preserve">26 </w:t>
            </w:r>
          </w:p>
        </w:tc>
      </w:tr>
      <w:tr w:rsidR="002B7496" w14:paraId="193EF5A2" w14:textId="77777777" w:rsidTr="00E42D1C">
        <w:trPr>
          <w:trHeight w:val="885"/>
        </w:trPr>
        <w:tc>
          <w:tcPr>
            <w:tcW w:w="1588" w:type="dxa"/>
            <w:tcBorders>
              <w:top w:val="single" w:sz="4" w:space="0" w:color="000000"/>
              <w:left w:val="single" w:sz="12" w:space="0" w:color="000000"/>
              <w:bottom w:val="single" w:sz="4" w:space="0" w:color="000000"/>
              <w:right w:val="single" w:sz="12" w:space="0" w:color="000000"/>
            </w:tcBorders>
            <w:vAlign w:val="center"/>
          </w:tcPr>
          <w:p w14:paraId="0A21C8F4" w14:textId="77777777" w:rsidR="002B7496" w:rsidRDefault="002B7496" w:rsidP="00BD42F4">
            <w:pPr>
              <w:spacing w:after="0" w:line="259" w:lineRule="auto"/>
              <w:ind w:left="0" w:right="70" w:firstLine="0"/>
              <w:jc w:val="center"/>
            </w:pPr>
            <w:r>
              <w:rPr>
                <w:sz w:val="24"/>
              </w:rPr>
              <w:t xml:space="preserve">Eye-I </w:t>
            </w:r>
          </w:p>
        </w:tc>
        <w:tc>
          <w:tcPr>
            <w:tcW w:w="1408" w:type="dxa"/>
            <w:tcBorders>
              <w:top w:val="single" w:sz="4" w:space="0" w:color="000000"/>
              <w:left w:val="single" w:sz="12" w:space="0" w:color="000000"/>
              <w:bottom w:val="single" w:sz="4" w:space="0" w:color="000000"/>
              <w:right w:val="single" w:sz="4" w:space="0" w:color="000000"/>
            </w:tcBorders>
            <w:vAlign w:val="center"/>
          </w:tcPr>
          <w:p w14:paraId="4D26EB5E" w14:textId="77777777" w:rsidR="002B7496" w:rsidRDefault="002B7496" w:rsidP="00BD42F4">
            <w:pPr>
              <w:spacing w:after="0" w:line="259" w:lineRule="auto"/>
              <w:ind w:left="0" w:right="70" w:firstLine="0"/>
              <w:jc w:val="center"/>
            </w:pPr>
            <w:r>
              <w:rPr>
                <w:sz w:val="24"/>
              </w:rPr>
              <w:t xml:space="preserve">30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69204DDD" w14:textId="77777777" w:rsidR="002B7496" w:rsidRDefault="002B7496" w:rsidP="00BD42F4">
            <w:pPr>
              <w:spacing w:after="0" w:line="259" w:lineRule="auto"/>
              <w:ind w:left="0" w:right="70" w:firstLine="0"/>
              <w:jc w:val="center"/>
            </w:pPr>
            <w:r>
              <w:rPr>
                <w:sz w:val="24"/>
              </w:rPr>
              <w:t xml:space="preserve">30 </w:t>
            </w:r>
          </w:p>
        </w:tc>
        <w:tc>
          <w:tcPr>
            <w:tcW w:w="1425" w:type="dxa"/>
            <w:tcBorders>
              <w:top w:val="single" w:sz="4" w:space="0" w:color="000000"/>
              <w:left w:val="single" w:sz="12" w:space="0" w:color="000000"/>
              <w:bottom w:val="single" w:sz="4" w:space="0" w:color="000000"/>
              <w:right w:val="single" w:sz="4" w:space="0" w:color="000000"/>
            </w:tcBorders>
            <w:vAlign w:val="center"/>
          </w:tcPr>
          <w:p w14:paraId="1757F386" w14:textId="77777777" w:rsidR="002B7496" w:rsidRDefault="002B7496" w:rsidP="00BD42F4">
            <w:pPr>
              <w:spacing w:after="0" w:line="259" w:lineRule="auto"/>
              <w:ind w:left="0" w:right="69" w:firstLine="0"/>
              <w:jc w:val="center"/>
            </w:pPr>
            <w:r>
              <w:rPr>
                <w:sz w:val="24"/>
              </w:rPr>
              <w:t xml:space="preserve">3 </w:t>
            </w:r>
          </w:p>
        </w:tc>
        <w:tc>
          <w:tcPr>
            <w:tcW w:w="1424" w:type="dxa"/>
            <w:tcBorders>
              <w:top w:val="single" w:sz="4" w:space="0" w:color="000000"/>
              <w:left w:val="single" w:sz="4" w:space="0" w:color="000000"/>
              <w:bottom w:val="single" w:sz="4" w:space="0" w:color="000000"/>
              <w:right w:val="single" w:sz="4" w:space="0" w:color="000000"/>
            </w:tcBorders>
            <w:vAlign w:val="center"/>
          </w:tcPr>
          <w:p w14:paraId="24262629" w14:textId="77777777" w:rsidR="002B7496" w:rsidRDefault="002B7496" w:rsidP="00BD42F4">
            <w:pPr>
              <w:spacing w:after="0" w:line="259" w:lineRule="auto"/>
              <w:ind w:left="0" w:right="65" w:firstLine="0"/>
              <w:jc w:val="center"/>
            </w:pPr>
            <w:r>
              <w:rPr>
                <w:sz w:val="24"/>
              </w:rPr>
              <w:t xml:space="preserve">- </w:t>
            </w:r>
          </w:p>
        </w:tc>
        <w:tc>
          <w:tcPr>
            <w:tcW w:w="1217" w:type="dxa"/>
            <w:tcBorders>
              <w:top w:val="single" w:sz="4" w:space="0" w:color="000000"/>
              <w:left w:val="single" w:sz="4" w:space="0" w:color="000000"/>
              <w:bottom w:val="single" w:sz="4" w:space="0" w:color="000000"/>
              <w:right w:val="single" w:sz="4" w:space="0" w:color="000000"/>
            </w:tcBorders>
            <w:vAlign w:val="center"/>
          </w:tcPr>
          <w:p w14:paraId="6692BB7F" w14:textId="77777777" w:rsidR="002B7496" w:rsidRDefault="002B7496" w:rsidP="00BD42F4">
            <w:pPr>
              <w:spacing w:after="0" w:line="259" w:lineRule="auto"/>
              <w:ind w:left="0" w:right="71" w:firstLine="0"/>
              <w:jc w:val="center"/>
            </w:pPr>
            <w:r>
              <w:rPr>
                <w:sz w:val="24"/>
              </w:rPr>
              <w:t xml:space="preserve">1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262FF7B7" w14:textId="77777777" w:rsidR="002B7496" w:rsidRDefault="002B7496" w:rsidP="00BD42F4">
            <w:pPr>
              <w:spacing w:after="0" w:line="259" w:lineRule="auto"/>
              <w:ind w:left="0" w:right="62" w:firstLine="0"/>
              <w:jc w:val="center"/>
            </w:pPr>
            <w:r>
              <w:rPr>
                <w:sz w:val="24"/>
              </w:rPr>
              <w:t xml:space="preserve">44 </w:t>
            </w:r>
          </w:p>
        </w:tc>
      </w:tr>
      <w:tr w:rsidR="002B7496" w14:paraId="05FA10BD" w14:textId="77777777" w:rsidTr="00E42D1C">
        <w:trPr>
          <w:trHeight w:val="936"/>
        </w:trPr>
        <w:tc>
          <w:tcPr>
            <w:tcW w:w="1588" w:type="dxa"/>
            <w:tcBorders>
              <w:top w:val="single" w:sz="4" w:space="0" w:color="000000"/>
              <w:left w:val="single" w:sz="12" w:space="0" w:color="000000"/>
              <w:bottom w:val="single" w:sz="4" w:space="0" w:color="000000"/>
              <w:right w:val="single" w:sz="12" w:space="0" w:color="000000"/>
            </w:tcBorders>
            <w:vAlign w:val="center"/>
          </w:tcPr>
          <w:p w14:paraId="1F620CA3" w14:textId="77777777" w:rsidR="002B7496" w:rsidRDefault="002B7496" w:rsidP="00BD42F4">
            <w:pPr>
              <w:spacing w:after="0" w:line="259" w:lineRule="auto"/>
              <w:ind w:left="0" w:right="75" w:firstLine="0"/>
              <w:jc w:val="center"/>
            </w:pPr>
            <w:r>
              <w:rPr>
                <w:sz w:val="24"/>
              </w:rPr>
              <w:t xml:space="preserve">ENT-I </w:t>
            </w:r>
          </w:p>
        </w:tc>
        <w:tc>
          <w:tcPr>
            <w:tcW w:w="1408" w:type="dxa"/>
            <w:tcBorders>
              <w:top w:val="single" w:sz="4" w:space="0" w:color="000000"/>
              <w:left w:val="single" w:sz="12" w:space="0" w:color="000000"/>
              <w:bottom w:val="single" w:sz="4" w:space="0" w:color="000000"/>
              <w:right w:val="single" w:sz="4" w:space="0" w:color="000000"/>
            </w:tcBorders>
            <w:vAlign w:val="center"/>
          </w:tcPr>
          <w:p w14:paraId="0F8B9951" w14:textId="77777777" w:rsidR="002B7496" w:rsidRDefault="002B7496" w:rsidP="00BD42F4">
            <w:pPr>
              <w:spacing w:after="0" w:line="259" w:lineRule="auto"/>
              <w:ind w:left="0" w:right="70" w:firstLine="0"/>
              <w:jc w:val="center"/>
            </w:pPr>
            <w:r>
              <w:rPr>
                <w:sz w:val="24"/>
              </w:rPr>
              <w:t xml:space="preserve">30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79857291" w14:textId="77777777" w:rsidR="002B7496" w:rsidRDefault="002B7496" w:rsidP="00BD42F4">
            <w:pPr>
              <w:spacing w:after="0" w:line="259" w:lineRule="auto"/>
              <w:ind w:left="0" w:right="70" w:firstLine="0"/>
              <w:jc w:val="center"/>
            </w:pPr>
            <w:r>
              <w:rPr>
                <w:sz w:val="24"/>
              </w:rPr>
              <w:t xml:space="preserve">30 </w:t>
            </w:r>
          </w:p>
        </w:tc>
        <w:tc>
          <w:tcPr>
            <w:tcW w:w="1425" w:type="dxa"/>
            <w:tcBorders>
              <w:top w:val="single" w:sz="4" w:space="0" w:color="000000"/>
              <w:left w:val="single" w:sz="12" w:space="0" w:color="000000"/>
              <w:bottom w:val="single" w:sz="4" w:space="0" w:color="000000"/>
              <w:right w:val="single" w:sz="4" w:space="0" w:color="000000"/>
            </w:tcBorders>
            <w:vAlign w:val="center"/>
          </w:tcPr>
          <w:p w14:paraId="0F892315" w14:textId="77777777" w:rsidR="002B7496" w:rsidRDefault="002B7496" w:rsidP="00BD42F4">
            <w:pPr>
              <w:spacing w:after="0" w:line="259" w:lineRule="auto"/>
              <w:ind w:left="0" w:right="69" w:firstLine="0"/>
              <w:jc w:val="center"/>
            </w:pPr>
            <w:r>
              <w:rPr>
                <w:sz w:val="24"/>
              </w:rPr>
              <w:t xml:space="preserve">3 </w:t>
            </w:r>
          </w:p>
        </w:tc>
        <w:tc>
          <w:tcPr>
            <w:tcW w:w="1424" w:type="dxa"/>
            <w:tcBorders>
              <w:top w:val="single" w:sz="4" w:space="0" w:color="000000"/>
              <w:left w:val="single" w:sz="4" w:space="0" w:color="000000"/>
              <w:bottom w:val="single" w:sz="4" w:space="0" w:color="000000"/>
              <w:right w:val="single" w:sz="4" w:space="0" w:color="000000"/>
            </w:tcBorders>
            <w:vAlign w:val="center"/>
          </w:tcPr>
          <w:p w14:paraId="1B13A097" w14:textId="77777777" w:rsidR="002B7496" w:rsidRDefault="002B7496" w:rsidP="00BD42F4">
            <w:pPr>
              <w:spacing w:after="0" w:line="259" w:lineRule="auto"/>
              <w:ind w:left="0" w:right="65" w:firstLine="0"/>
              <w:jc w:val="center"/>
            </w:pPr>
            <w:r>
              <w:rPr>
                <w:sz w:val="24"/>
              </w:rPr>
              <w:t xml:space="preserve">- </w:t>
            </w:r>
          </w:p>
        </w:tc>
        <w:tc>
          <w:tcPr>
            <w:tcW w:w="1217" w:type="dxa"/>
            <w:tcBorders>
              <w:top w:val="single" w:sz="4" w:space="0" w:color="000000"/>
              <w:left w:val="single" w:sz="4" w:space="0" w:color="000000"/>
              <w:bottom w:val="single" w:sz="4" w:space="0" w:color="000000"/>
              <w:right w:val="single" w:sz="4" w:space="0" w:color="000000"/>
            </w:tcBorders>
            <w:vAlign w:val="center"/>
          </w:tcPr>
          <w:p w14:paraId="5B049107" w14:textId="77777777" w:rsidR="002B7496" w:rsidRDefault="002B7496" w:rsidP="00BD42F4">
            <w:pPr>
              <w:spacing w:after="0" w:line="259" w:lineRule="auto"/>
              <w:ind w:left="0" w:right="71" w:firstLine="0"/>
              <w:jc w:val="center"/>
            </w:pPr>
            <w:r>
              <w:rPr>
                <w:sz w:val="24"/>
              </w:rPr>
              <w:t xml:space="preserve">1 </w:t>
            </w:r>
          </w:p>
        </w:tc>
        <w:tc>
          <w:tcPr>
            <w:tcW w:w="1293"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593CA105" w14:textId="77777777" w:rsidR="002B7496" w:rsidRDefault="002B7496" w:rsidP="00BD42F4">
            <w:pPr>
              <w:spacing w:after="0" w:line="259" w:lineRule="auto"/>
              <w:ind w:left="0" w:right="62" w:firstLine="0"/>
              <w:jc w:val="center"/>
            </w:pPr>
            <w:r>
              <w:rPr>
                <w:sz w:val="24"/>
              </w:rPr>
              <w:t xml:space="preserve">44 </w:t>
            </w:r>
          </w:p>
        </w:tc>
      </w:tr>
      <w:tr w:rsidR="002B7496" w14:paraId="685F5B5A" w14:textId="77777777" w:rsidTr="00E42D1C">
        <w:trPr>
          <w:trHeight w:val="999"/>
        </w:trPr>
        <w:tc>
          <w:tcPr>
            <w:tcW w:w="1588" w:type="dxa"/>
            <w:tcBorders>
              <w:top w:val="single" w:sz="4" w:space="0" w:color="000000"/>
              <w:left w:val="single" w:sz="12" w:space="0" w:color="000000"/>
              <w:bottom w:val="single" w:sz="12" w:space="0" w:color="000000"/>
              <w:right w:val="single" w:sz="12" w:space="0" w:color="000000"/>
            </w:tcBorders>
            <w:vAlign w:val="center"/>
          </w:tcPr>
          <w:p w14:paraId="6560E6EB" w14:textId="77777777" w:rsidR="002B7496" w:rsidRDefault="002B7496" w:rsidP="00BD42F4">
            <w:pPr>
              <w:spacing w:after="0" w:line="259" w:lineRule="auto"/>
              <w:ind w:left="0" w:right="73" w:firstLine="0"/>
              <w:jc w:val="center"/>
            </w:pPr>
            <w:r>
              <w:rPr>
                <w:sz w:val="24"/>
              </w:rPr>
              <w:t xml:space="preserve">Total </w:t>
            </w:r>
          </w:p>
        </w:tc>
        <w:tc>
          <w:tcPr>
            <w:tcW w:w="1408" w:type="dxa"/>
            <w:tcBorders>
              <w:top w:val="single" w:sz="4" w:space="0" w:color="000000"/>
              <w:left w:val="single" w:sz="12" w:space="0" w:color="000000"/>
              <w:bottom w:val="single" w:sz="12" w:space="0" w:color="000000"/>
              <w:right w:val="single" w:sz="4" w:space="0" w:color="000000"/>
            </w:tcBorders>
            <w:vAlign w:val="center"/>
          </w:tcPr>
          <w:p w14:paraId="5187B16B" w14:textId="77777777" w:rsidR="002B7496" w:rsidRDefault="002B7496" w:rsidP="00BD42F4">
            <w:pPr>
              <w:spacing w:after="0" w:line="259" w:lineRule="auto"/>
              <w:ind w:left="0" w:right="71" w:firstLine="0"/>
              <w:jc w:val="center"/>
            </w:pPr>
            <w:r>
              <w:rPr>
                <w:sz w:val="24"/>
              </w:rPr>
              <w:t xml:space="preserve">140 MCQs </w:t>
            </w:r>
          </w:p>
        </w:tc>
        <w:tc>
          <w:tcPr>
            <w:tcW w:w="1293" w:type="dxa"/>
            <w:tcBorders>
              <w:top w:val="single" w:sz="4" w:space="0" w:color="000000"/>
              <w:left w:val="single" w:sz="4" w:space="0" w:color="000000"/>
              <w:bottom w:val="single" w:sz="12" w:space="0" w:color="000000"/>
              <w:right w:val="single" w:sz="12" w:space="0" w:color="000000"/>
            </w:tcBorders>
            <w:shd w:val="clear" w:color="auto" w:fill="E7E6E6"/>
            <w:vAlign w:val="center"/>
          </w:tcPr>
          <w:p w14:paraId="5DAE2CDD" w14:textId="77777777" w:rsidR="002B7496" w:rsidRDefault="002B7496" w:rsidP="00BD42F4">
            <w:pPr>
              <w:spacing w:after="0" w:line="259" w:lineRule="auto"/>
              <w:ind w:left="0" w:right="73" w:firstLine="0"/>
              <w:jc w:val="center"/>
            </w:pPr>
            <w:r>
              <w:rPr>
                <w:sz w:val="24"/>
              </w:rPr>
              <w:t xml:space="preserve">140 Marks </w:t>
            </w:r>
          </w:p>
        </w:tc>
        <w:tc>
          <w:tcPr>
            <w:tcW w:w="1425" w:type="dxa"/>
            <w:tcBorders>
              <w:top w:val="single" w:sz="4" w:space="0" w:color="000000"/>
              <w:left w:val="single" w:sz="12" w:space="0" w:color="000000"/>
              <w:bottom w:val="single" w:sz="12" w:space="0" w:color="000000"/>
              <w:right w:val="single" w:sz="4" w:space="0" w:color="000000"/>
            </w:tcBorders>
            <w:vAlign w:val="center"/>
          </w:tcPr>
          <w:p w14:paraId="7DFBEFB3" w14:textId="77777777" w:rsidR="002B7496" w:rsidRDefault="002B7496" w:rsidP="00BD42F4">
            <w:pPr>
              <w:spacing w:after="0" w:line="259" w:lineRule="auto"/>
              <w:ind w:left="0" w:firstLine="0"/>
              <w:jc w:val="center"/>
            </w:pPr>
            <w:r>
              <w:rPr>
                <w:sz w:val="24"/>
              </w:rPr>
              <w:t xml:space="preserve">10 stations x 8= 80 Marks </w:t>
            </w:r>
          </w:p>
        </w:tc>
        <w:tc>
          <w:tcPr>
            <w:tcW w:w="1424" w:type="dxa"/>
            <w:tcBorders>
              <w:top w:val="single" w:sz="4" w:space="0" w:color="000000"/>
              <w:left w:val="single" w:sz="4" w:space="0" w:color="000000"/>
              <w:bottom w:val="single" w:sz="12" w:space="0" w:color="000000"/>
              <w:right w:val="single" w:sz="4" w:space="0" w:color="000000"/>
            </w:tcBorders>
            <w:vAlign w:val="center"/>
          </w:tcPr>
          <w:p w14:paraId="4527A8ED" w14:textId="77777777" w:rsidR="002B7496" w:rsidRDefault="002B7496" w:rsidP="00BD42F4">
            <w:pPr>
              <w:spacing w:after="0" w:line="259" w:lineRule="auto"/>
              <w:ind w:left="0" w:firstLine="0"/>
              <w:jc w:val="center"/>
            </w:pPr>
            <w:r>
              <w:rPr>
                <w:sz w:val="24"/>
              </w:rPr>
              <w:t xml:space="preserve">2 stations x 10= 20 Marks </w:t>
            </w:r>
          </w:p>
        </w:tc>
        <w:tc>
          <w:tcPr>
            <w:tcW w:w="1217" w:type="dxa"/>
            <w:tcBorders>
              <w:top w:val="single" w:sz="4" w:space="0" w:color="000000"/>
              <w:left w:val="single" w:sz="4" w:space="0" w:color="000000"/>
              <w:bottom w:val="single" w:sz="12" w:space="0" w:color="000000"/>
              <w:right w:val="single" w:sz="4" w:space="0" w:color="000000"/>
            </w:tcBorders>
          </w:tcPr>
          <w:p w14:paraId="1D887287" w14:textId="77777777" w:rsidR="002B7496" w:rsidRDefault="002B7496" w:rsidP="00BD42F4">
            <w:pPr>
              <w:spacing w:after="0" w:line="238" w:lineRule="auto"/>
              <w:ind w:left="0" w:firstLine="0"/>
              <w:jc w:val="center"/>
            </w:pPr>
            <w:r>
              <w:rPr>
                <w:sz w:val="24"/>
              </w:rPr>
              <w:t xml:space="preserve">2 short cases x 20=40 </w:t>
            </w:r>
          </w:p>
          <w:p w14:paraId="169E6423" w14:textId="77777777" w:rsidR="002B7496" w:rsidRDefault="002B7496" w:rsidP="00BD42F4">
            <w:pPr>
              <w:spacing w:after="0" w:line="259" w:lineRule="auto"/>
              <w:ind w:left="0" w:right="68" w:firstLine="0"/>
              <w:jc w:val="center"/>
            </w:pPr>
            <w:r>
              <w:rPr>
                <w:sz w:val="24"/>
              </w:rPr>
              <w:t xml:space="preserve">Marks </w:t>
            </w:r>
          </w:p>
        </w:tc>
        <w:tc>
          <w:tcPr>
            <w:tcW w:w="1293" w:type="dxa"/>
            <w:tcBorders>
              <w:top w:val="single" w:sz="4" w:space="0" w:color="000000"/>
              <w:left w:val="single" w:sz="4" w:space="0" w:color="000000"/>
              <w:bottom w:val="single" w:sz="12" w:space="0" w:color="000000"/>
              <w:right w:val="single" w:sz="12" w:space="0" w:color="000000"/>
            </w:tcBorders>
            <w:shd w:val="clear" w:color="auto" w:fill="E7E6E6"/>
            <w:vAlign w:val="center"/>
          </w:tcPr>
          <w:p w14:paraId="557443F1" w14:textId="77777777" w:rsidR="002B7496" w:rsidRDefault="002B7496" w:rsidP="00BD42F4">
            <w:pPr>
              <w:spacing w:after="0" w:line="259" w:lineRule="auto"/>
              <w:ind w:left="0" w:right="65" w:firstLine="0"/>
              <w:jc w:val="center"/>
            </w:pPr>
            <w:r>
              <w:rPr>
                <w:sz w:val="24"/>
              </w:rPr>
              <w:t xml:space="preserve">140 Marks </w:t>
            </w:r>
          </w:p>
        </w:tc>
      </w:tr>
      <w:tr w:rsidR="002B7496" w14:paraId="07DF152E" w14:textId="77777777" w:rsidTr="00E42D1C">
        <w:trPr>
          <w:trHeight w:val="819"/>
        </w:trPr>
        <w:tc>
          <w:tcPr>
            <w:tcW w:w="1588" w:type="dxa"/>
            <w:tcBorders>
              <w:top w:val="single" w:sz="12" w:space="0" w:color="000000"/>
              <w:left w:val="single" w:sz="12" w:space="0" w:color="000000"/>
              <w:bottom w:val="single" w:sz="12" w:space="0" w:color="000000"/>
              <w:right w:val="nil"/>
            </w:tcBorders>
            <w:shd w:val="clear" w:color="auto" w:fill="59A6C2"/>
          </w:tcPr>
          <w:p w14:paraId="2D406DA1" w14:textId="77777777" w:rsidR="002B7496" w:rsidRDefault="002B7496" w:rsidP="00BD42F4">
            <w:pPr>
              <w:spacing w:after="160" w:line="259" w:lineRule="auto"/>
              <w:ind w:left="0" w:firstLine="0"/>
              <w:jc w:val="left"/>
            </w:pPr>
          </w:p>
        </w:tc>
        <w:tc>
          <w:tcPr>
            <w:tcW w:w="6770" w:type="dxa"/>
            <w:gridSpan w:val="5"/>
            <w:tcBorders>
              <w:top w:val="single" w:sz="12" w:space="0" w:color="000000"/>
              <w:left w:val="nil"/>
              <w:bottom w:val="single" w:sz="12" w:space="0" w:color="000000"/>
              <w:right w:val="nil"/>
            </w:tcBorders>
            <w:shd w:val="clear" w:color="auto" w:fill="59A6C2"/>
            <w:vAlign w:val="center"/>
          </w:tcPr>
          <w:p w14:paraId="1BBA7C7A" w14:textId="77777777" w:rsidR="002B7496" w:rsidRDefault="002B7496" w:rsidP="00BD42F4">
            <w:pPr>
              <w:spacing w:after="0" w:line="259" w:lineRule="auto"/>
              <w:ind w:left="0" w:right="477" w:firstLine="0"/>
              <w:jc w:val="center"/>
            </w:pPr>
            <w:r>
              <w:rPr>
                <w:sz w:val="28"/>
              </w:rPr>
              <w:t>Grand Total=280 Marks</w:t>
            </w:r>
            <w:r>
              <w:rPr>
                <w:sz w:val="22"/>
              </w:rPr>
              <w:t xml:space="preserve"> </w:t>
            </w:r>
          </w:p>
        </w:tc>
        <w:tc>
          <w:tcPr>
            <w:tcW w:w="1293" w:type="dxa"/>
            <w:tcBorders>
              <w:top w:val="single" w:sz="12" w:space="0" w:color="000000"/>
              <w:left w:val="nil"/>
              <w:bottom w:val="single" w:sz="12" w:space="0" w:color="000000"/>
              <w:right w:val="single" w:sz="12" w:space="0" w:color="000000"/>
            </w:tcBorders>
            <w:shd w:val="clear" w:color="auto" w:fill="59A6C2"/>
          </w:tcPr>
          <w:p w14:paraId="5C4616A1" w14:textId="77777777" w:rsidR="002B7496" w:rsidRDefault="002B7496" w:rsidP="00BD42F4">
            <w:pPr>
              <w:spacing w:after="160" w:line="259" w:lineRule="auto"/>
              <w:ind w:left="0" w:firstLine="0"/>
              <w:jc w:val="left"/>
            </w:pPr>
          </w:p>
        </w:tc>
      </w:tr>
    </w:tbl>
    <w:p w14:paraId="143C2E66" w14:textId="77777777" w:rsidR="002B7496" w:rsidRDefault="002B7496" w:rsidP="002B7496">
      <w:pPr>
        <w:spacing w:after="1002" w:line="259" w:lineRule="auto"/>
        <w:ind w:left="103" w:firstLine="0"/>
        <w:jc w:val="left"/>
        <w:rPr>
          <w:sz w:val="24"/>
        </w:rPr>
      </w:pPr>
      <w:r>
        <w:rPr>
          <w:sz w:val="24"/>
        </w:rPr>
        <w:t xml:space="preserve"> </w:t>
      </w:r>
    </w:p>
    <w:p w14:paraId="47173796" w14:textId="77777777" w:rsidR="00E42D1C" w:rsidRDefault="00E42D1C" w:rsidP="002B7496">
      <w:pPr>
        <w:spacing w:after="1002" w:line="259" w:lineRule="auto"/>
        <w:ind w:left="103" w:firstLine="0"/>
        <w:jc w:val="left"/>
        <w:rPr>
          <w:sz w:val="24"/>
        </w:rPr>
      </w:pPr>
    </w:p>
    <w:p w14:paraId="31E35112" w14:textId="77777777" w:rsidR="00E42D1C" w:rsidRDefault="00E42D1C" w:rsidP="002B7496">
      <w:pPr>
        <w:spacing w:after="1002" w:line="259" w:lineRule="auto"/>
        <w:ind w:left="103" w:firstLine="0"/>
        <w:jc w:val="left"/>
      </w:pPr>
    </w:p>
    <w:p w14:paraId="63CCCABB" w14:textId="77777777" w:rsidR="002B7496" w:rsidRDefault="002B7496" w:rsidP="002B7496">
      <w:pPr>
        <w:spacing w:after="0" w:line="259" w:lineRule="auto"/>
        <w:ind w:left="103" w:firstLine="0"/>
      </w:pPr>
      <w:r>
        <w:rPr>
          <w:sz w:val="24"/>
        </w:rPr>
        <w:t xml:space="preserve"> </w:t>
      </w:r>
      <w:r>
        <w:rPr>
          <w:sz w:val="24"/>
        </w:rPr>
        <w:tab/>
        <w:t xml:space="preserve"> </w:t>
      </w:r>
    </w:p>
    <w:tbl>
      <w:tblPr>
        <w:tblStyle w:val="TableGrid"/>
        <w:tblW w:w="9646" w:type="dxa"/>
        <w:tblInd w:w="112" w:type="dxa"/>
        <w:tblCellMar>
          <w:top w:w="55" w:type="dxa"/>
          <w:left w:w="127" w:type="dxa"/>
          <w:right w:w="65" w:type="dxa"/>
        </w:tblCellMar>
        <w:tblLook w:val="04A0" w:firstRow="1" w:lastRow="0" w:firstColumn="1" w:lastColumn="0" w:noHBand="0" w:noVBand="1"/>
      </w:tblPr>
      <w:tblGrid>
        <w:gridCol w:w="1642"/>
        <w:gridCol w:w="1396"/>
        <w:gridCol w:w="1285"/>
        <w:gridCol w:w="1417"/>
        <w:gridCol w:w="1415"/>
        <w:gridCol w:w="1208"/>
        <w:gridCol w:w="1283"/>
      </w:tblGrid>
      <w:tr w:rsidR="002B7496" w14:paraId="283683EB" w14:textId="77777777" w:rsidTr="00E42D1C">
        <w:trPr>
          <w:trHeight w:val="651"/>
        </w:trPr>
        <w:tc>
          <w:tcPr>
            <w:tcW w:w="1623" w:type="dxa"/>
            <w:tcBorders>
              <w:top w:val="single" w:sz="4" w:space="0" w:color="000000"/>
              <w:left w:val="single" w:sz="4" w:space="0" w:color="000000"/>
              <w:bottom w:val="single" w:sz="4" w:space="0" w:color="000000"/>
              <w:right w:val="nil"/>
            </w:tcBorders>
            <w:shd w:val="clear" w:color="auto" w:fill="130A8C"/>
          </w:tcPr>
          <w:p w14:paraId="428A534E" w14:textId="77777777" w:rsidR="002B7496" w:rsidRDefault="002B7496" w:rsidP="00BD42F4">
            <w:pPr>
              <w:spacing w:after="160" w:line="259" w:lineRule="auto"/>
              <w:ind w:left="0" w:firstLine="0"/>
              <w:jc w:val="left"/>
            </w:pPr>
          </w:p>
        </w:tc>
        <w:tc>
          <w:tcPr>
            <w:tcW w:w="6737" w:type="dxa"/>
            <w:gridSpan w:val="5"/>
            <w:tcBorders>
              <w:top w:val="single" w:sz="4" w:space="0" w:color="000000"/>
              <w:left w:val="nil"/>
              <w:bottom w:val="single" w:sz="4" w:space="0" w:color="000000"/>
              <w:right w:val="nil"/>
            </w:tcBorders>
            <w:shd w:val="clear" w:color="auto" w:fill="130A8C"/>
            <w:vAlign w:val="center"/>
          </w:tcPr>
          <w:p w14:paraId="4FAABC57" w14:textId="77777777" w:rsidR="002B7496" w:rsidRDefault="002B7496" w:rsidP="00BD42F4">
            <w:pPr>
              <w:spacing w:after="0" w:line="259" w:lineRule="auto"/>
              <w:ind w:left="0" w:right="534" w:firstLine="0"/>
              <w:jc w:val="center"/>
            </w:pPr>
            <w:r>
              <w:rPr>
                <w:color w:val="FFFFFF"/>
                <w:sz w:val="28"/>
              </w:rPr>
              <w:t>Block-XI</w:t>
            </w:r>
            <w:r>
              <w:rPr>
                <w:color w:val="FFFFFF"/>
                <w:sz w:val="22"/>
              </w:rPr>
              <w:t xml:space="preserve"> </w:t>
            </w:r>
          </w:p>
        </w:tc>
        <w:tc>
          <w:tcPr>
            <w:tcW w:w="1286" w:type="dxa"/>
            <w:tcBorders>
              <w:top w:val="single" w:sz="4" w:space="0" w:color="000000"/>
              <w:left w:val="nil"/>
              <w:bottom w:val="single" w:sz="4" w:space="0" w:color="000000"/>
              <w:right w:val="single" w:sz="4" w:space="0" w:color="000000"/>
            </w:tcBorders>
            <w:shd w:val="clear" w:color="auto" w:fill="130A8C"/>
          </w:tcPr>
          <w:p w14:paraId="640829C0" w14:textId="77777777" w:rsidR="002B7496" w:rsidRDefault="002B7496" w:rsidP="00BD42F4">
            <w:pPr>
              <w:spacing w:after="160" w:line="259" w:lineRule="auto"/>
              <w:ind w:left="0" w:firstLine="0"/>
              <w:jc w:val="left"/>
            </w:pPr>
          </w:p>
        </w:tc>
      </w:tr>
      <w:tr w:rsidR="002B7496" w14:paraId="479EA958" w14:textId="77777777" w:rsidTr="00E42D1C">
        <w:trPr>
          <w:trHeight w:val="626"/>
        </w:trPr>
        <w:tc>
          <w:tcPr>
            <w:tcW w:w="1623" w:type="dxa"/>
            <w:vMerge w:val="restart"/>
            <w:tcBorders>
              <w:top w:val="single" w:sz="4" w:space="0" w:color="000000"/>
              <w:left w:val="single" w:sz="12" w:space="0" w:color="000000"/>
              <w:bottom w:val="single" w:sz="4" w:space="0" w:color="000000"/>
              <w:right w:val="single" w:sz="12" w:space="0" w:color="000000"/>
            </w:tcBorders>
            <w:vAlign w:val="center"/>
          </w:tcPr>
          <w:p w14:paraId="4E6F87B1" w14:textId="77777777" w:rsidR="002B7496" w:rsidRDefault="002B7496" w:rsidP="00BD42F4">
            <w:pPr>
              <w:spacing w:after="16" w:line="259" w:lineRule="auto"/>
              <w:ind w:left="0" w:right="5" w:firstLine="0"/>
              <w:jc w:val="center"/>
            </w:pPr>
            <w:r>
              <w:rPr>
                <w:sz w:val="24"/>
              </w:rPr>
              <w:t xml:space="preserve"> </w:t>
            </w:r>
          </w:p>
          <w:p w14:paraId="27B5696B" w14:textId="77777777" w:rsidR="002B7496" w:rsidRDefault="002B7496" w:rsidP="00BD42F4">
            <w:pPr>
              <w:spacing w:after="0" w:line="259" w:lineRule="auto"/>
              <w:ind w:left="0" w:right="70" w:firstLine="0"/>
              <w:jc w:val="center"/>
            </w:pPr>
            <w:r>
              <w:rPr>
                <w:sz w:val="24"/>
              </w:rPr>
              <w:t xml:space="preserve">Modules </w:t>
            </w:r>
          </w:p>
        </w:tc>
        <w:tc>
          <w:tcPr>
            <w:tcW w:w="2689" w:type="dxa"/>
            <w:gridSpan w:val="2"/>
            <w:tcBorders>
              <w:top w:val="single" w:sz="4" w:space="0" w:color="000000"/>
              <w:left w:val="single" w:sz="12" w:space="0" w:color="000000"/>
              <w:bottom w:val="single" w:sz="4" w:space="0" w:color="000000"/>
              <w:right w:val="single" w:sz="12" w:space="0" w:color="000000"/>
            </w:tcBorders>
            <w:shd w:val="clear" w:color="auto" w:fill="59A6C2"/>
            <w:vAlign w:val="center"/>
          </w:tcPr>
          <w:p w14:paraId="7599F8B9" w14:textId="77777777" w:rsidR="002B7496" w:rsidRDefault="002B7496" w:rsidP="00BD42F4">
            <w:pPr>
              <w:spacing w:after="0" w:line="259" w:lineRule="auto"/>
              <w:ind w:left="0" w:right="63" w:firstLine="0"/>
              <w:jc w:val="center"/>
            </w:pPr>
            <w:r>
              <w:rPr>
                <w:sz w:val="24"/>
              </w:rPr>
              <w:t xml:space="preserve">Theory </w:t>
            </w:r>
          </w:p>
        </w:tc>
        <w:tc>
          <w:tcPr>
            <w:tcW w:w="4048" w:type="dxa"/>
            <w:gridSpan w:val="3"/>
            <w:tcBorders>
              <w:top w:val="single" w:sz="4" w:space="0" w:color="000000"/>
              <w:left w:val="single" w:sz="12" w:space="0" w:color="000000"/>
              <w:bottom w:val="single" w:sz="4" w:space="0" w:color="000000"/>
              <w:right w:val="nil"/>
            </w:tcBorders>
            <w:shd w:val="clear" w:color="auto" w:fill="59A6C2"/>
            <w:vAlign w:val="center"/>
          </w:tcPr>
          <w:p w14:paraId="2EE7BCA8" w14:textId="77777777" w:rsidR="002B7496" w:rsidRDefault="002B7496" w:rsidP="00BD42F4">
            <w:pPr>
              <w:spacing w:after="0" w:line="259" w:lineRule="auto"/>
              <w:ind w:left="1752" w:firstLine="0"/>
              <w:jc w:val="center"/>
            </w:pPr>
            <w:r>
              <w:rPr>
                <w:sz w:val="24"/>
              </w:rPr>
              <w:t xml:space="preserve">Practical </w:t>
            </w:r>
          </w:p>
        </w:tc>
        <w:tc>
          <w:tcPr>
            <w:tcW w:w="1286" w:type="dxa"/>
            <w:tcBorders>
              <w:top w:val="single" w:sz="4" w:space="0" w:color="000000"/>
              <w:left w:val="nil"/>
              <w:bottom w:val="single" w:sz="4" w:space="0" w:color="000000"/>
              <w:right w:val="single" w:sz="12" w:space="0" w:color="000000"/>
            </w:tcBorders>
            <w:shd w:val="clear" w:color="auto" w:fill="59A6C2"/>
          </w:tcPr>
          <w:p w14:paraId="0B3D3ECB" w14:textId="77777777" w:rsidR="002B7496" w:rsidRDefault="002B7496" w:rsidP="00BD42F4">
            <w:pPr>
              <w:spacing w:after="160" w:line="259" w:lineRule="auto"/>
              <w:ind w:left="0" w:firstLine="0"/>
              <w:jc w:val="left"/>
            </w:pPr>
          </w:p>
        </w:tc>
      </w:tr>
      <w:tr w:rsidR="002B7496" w14:paraId="134FD51B" w14:textId="77777777" w:rsidTr="00E42D1C">
        <w:trPr>
          <w:trHeight w:val="943"/>
        </w:trPr>
        <w:tc>
          <w:tcPr>
            <w:tcW w:w="0" w:type="auto"/>
            <w:vMerge/>
            <w:tcBorders>
              <w:top w:val="nil"/>
              <w:left w:val="single" w:sz="12" w:space="0" w:color="000000"/>
              <w:bottom w:val="single" w:sz="4" w:space="0" w:color="000000"/>
              <w:right w:val="single" w:sz="12" w:space="0" w:color="000000"/>
            </w:tcBorders>
          </w:tcPr>
          <w:p w14:paraId="2CD36644" w14:textId="77777777" w:rsidR="002B7496" w:rsidRDefault="002B7496" w:rsidP="00BD42F4">
            <w:pPr>
              <w:spacing w:after="160" w:line="259" w:lineRule="auto"/>
              <w:ind w:left="0" w:firstLine="0"/>
              <w:jc w:val="left"/>
            </w:pPr>
          </w:p>
        </w:tc>
        <w:tc>
          <w:tcPr>
            <w:tcW w:w="1401" w:type="dxa"/>
            <w:tcBorders>
              <w:top w:val="single" w:sz="4" w:space="0" w:color="000000"/>
              <w:left w:val="single" w:sz="12" w:space="0" w:color="000000"/>
              <w:bottom w:val="single" w:sz="4" w:space="0" w:color="000000"/>
              <w:right w:val="single" w:sz="4" w:space="0" w:color="000000"/>
            </w:tcBorders>
            <w:vAlign w:val="center"/>
          </w:tcPr>
          <w:p w14:paraId="45071B9D" w14:textId="77777777" w:rsidR="002B7496" w:rsidRDefault="002B7496" w:rsidP="00BD42F4">
            <w:pPr>
              <w:spacing w:after="16" w:line="259" w:lineRule="auto"/>
              <w:ind w:left="0" w:right="70" w:firstLine="0"/>
              <w:jc w:val="center"/>
            </w:pPr>
            <w:r>
              <w:rPr>
                <w:sz w:val="24"/>
              </w:rPr>
              <w:t xml:space="preserve">MCQs </w:t>
            </w:r>
          </w:p>
          <w:p w14:paraId="3CBB38DE" w14:textId="77777777" w:rsidR="002B7496" w:rsidRDefault="002B7496" w:rsidP="00BD42F4">
            <w:pPr>
              <w:spacing w:after="0" w:line="259" w:lineRule="auto"/>
              <w:ind w:left="0" w:right="66" w:firstLine="0"/>
              <w:jc w:val="center"/>
            </w:pPr>
            <w:r>
              <w:rPr>
                <w:sz w:val="24"/>
              </w:rPr>
              <w:t xml:space="preserve">(1 mark each) </w:t>
            </w:r>
          </w:p>
        </w:tc>
        <w:tc>
          <w:tcPr>
            <w:tcW w:w="128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75816686" w14:textId="77777777" w:rsidR="002B7496" w:rsidRDefault="002B7496" w:rsidP="00BD42F4">
            <w:pPr>
              <w:spacing w:after="0" w:line="259" w:lineRule="auto"/>
              <w:ind w:left="0" w:right="62" w:firstLine="0"/>
              <w:jc w:val="center"/>
            </w:pPr>
            <w:r>
              <w:rPr>
                <w:sz w:val="24"/>
              </w:rPr>
              <w:t xml:space="preserve">Marks </w:t>
            </w:r>
          </w:p>
        </w:tc>
        <w:tc>
          <w:tcPr>
            <w:tcW w:w="1420" w:type="dxa"/>
            <w:tcBorders>
              <w:top w:val="single" w:sz="4" w:space="0" w:color="000000"/>
              <w:left w:val="single" w:sz="12" w:space="0" w:color="000000"/>
              <w:bottom w:val="single" w:sz="4" w:space="0" w:color="000000"/>
              <w:right w:val="single" w:sz="4" w:space="0" w:color="000000"/>
            </w:tcBorders>
            <w:vAlign w:val="center"/>
          </w:tcPr>
          <w:p w14:paraId="004726A2" w14:textId="77777777" w:rsidR="002B7496" w:rsidRDefault="002B7496" w:rsidP="00BD42F4">
            <w:pPr>
              <w:spacing w:after="16" w:line="259" w:lineRule="auto"/>
              <w:ind w:left="0" w:right="62" w:firstLine="0"/>
              <w:jc w:val="center"/>
            </w:pPr>
            <w:r>
              <w:rPr>
                <w:sz w:val="24"/>
              </w:rPr>
              <w:t xml:space="preserve">OSCE </w:t>
            </w:r>
          </w:p>
          <w:p w14:paraId="44A1C362" w14:textId="77777777" w:rsidR="002B7496" w:rsidRDefault="002B7496" w:rsidP="00BD42F4">
            <w:pPr>
              <w:spacing w:after="0" w:line="259" w:lineRule="auto"/>
              <w:ind w:left="70" w:firstLine="0"/>
              <w:jc w:val="left"/>
            </w:pPr>
            <w:r>
              <w:rPr>
                <w:sz w:val="24"/>
              </w:rPr>
              <w:t xml:space="preserve">(8 marks each) </w:t>
            </w:r>
          </w:p>
        </w:tc>
        <w:tc>
          <w:tcPr>
            <w:tcW w:w="1418" w:type="dxa"/>
            <w:tcBorders>
              <w:top w:val="single" w:sz="4" w:space="0" w:color="000000"/>
              <w:left w:val="single" w:sz="4" w:space="0" w:color="000000"/>
              <w:bottom w:val="single" w:sz="4" w:space="0" w:color="000000"/>
              <w:right w:val="single" w:sz="4" w:space="0" w:color="000000"/>
            </w:tcBorders>
            <w:vAlign w:val="center"/>
          </w:tcPr>
          <w:p w14:paraId="0CD158BA" w14:textId="77777777" w:rsidR="002B7496" w:rsidRDefault="002B7496" w:rsidP="00BD42F4">
            <w:pPr>
              <w:spacing w:after="16" w:line="259" w:lineRule="auto"/>
              <w:ind w:left="0" w:right="68" w:firstLine="0"/>
              <w:jc w:val="center"/>
            </w:pPr>
            <w:r>
              <w:rPr>
                <w:sz w:val="24"/>
              </w:rPr>
              <w:t xml:space="preserve">OSVE </w:t>
            </w:r>
          </w:p>
          <w:p w14:paraId="56459C6E" w14:textId="77777777" w:rsidR="002B7496" w:rsidRDefault="002B7496" w:rsidP="00BD42F4">
            <w:pPr>
              <w:spacing w:after="0" w:line="259" w:lineRule="auto"/>
              <w:ind w:left="0" w:firstLine="0"/>
              <w:jc w:val="left"/>
            </w:pPr>
            <w:r>
              <w:rPr>
                <w:sz w:val="24"/>
              </w:rPr>
              <w:t xml:space="preserve">(10 marks each) </w:t>
            </w:r>
          </w:p>
        </w:tc>
        <w:tc>
          <w:tcPr>
            <w:tcW w:w="1209" w:type="dxa"/>
            <w:tcBorders>
              <w:top w:val="single" w:sz="4" w:space="0" w:color="000000"/>
              <w:left w:val="single" w:sz="4" w:space="0" w:color="000000"/>
              <w:bottom w:val="single" w:sz="4" w:space="0" w:color="000000"/>
              <w:right w:val="single" w:sz="4" w:space="0" w:color="000000"/>
            </w:tcBorders>
          </w:tcPr>
          <w:p w14:paraId="478EFF07" w14:textId="77777777" w:rsidR="002B7496" w:rsidRDefault="002B7496" w:rsidP="00BD42F4">
            <w:pPr>
              <w:spacing w:after="16" w:line="259" w:lineRule="auto"/>
              <w:ind w:left="84" w:firstLine="0"/>
              <w:jc w:val="left"/>
            </w:pPr>
            <w:r>
              <w:rPr>
                <w:sz w:val="24"/>
              </w:rPr>
              <w:t xml:space="preserve">Short Case </w:t>
            </w:r>
          </w:p>
          <w:p w14:paraId="53DA8BEE" w14:textId="77777777" w:rsidR="002B7496" w:rsidRDefault="002B7496" w:rsidP="00BD42F4">
            <w:pPr>
              <w:spacing w:after="0" w:line="259" w:lineRule="auto"/>
              <w:ind w:left="0" w:firstLine="0"/>
              <w:jc w:val="center"/>
            </w:pPr>
            <w:r>
              <w:rPr>
                <w:sz w:val="24"/>
              </w:rPr>
              <w:t xml:space="preserve">(20 marks each) </w:t>
            </w:r>
          </w:p>
        </w:tc>
        <w:tc>
          <w:tcPr>
            <w:tcW w:w="1286"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023701E1" w14:textId="77777777" w:rsidR="002B7496" w:rsidRDefault="002B7496" w:rsidP="00BD42F4">
            <w:pPr>
              <w:spacing w:after="0" w:line="259" w:lineRule="auto"/>
              <w:ind w:left="0" w:right="62" w:firstLine="0"/>
              <w:jc w:val="center"/>
            </w:pPr>
            <w:r>
              <w:rPr>
                <w:sz w:val="24"/>
              </w:rPr>
              <w:t xml:space="preserve">Marks </w:t>
            </w:r>
          </w:p>
        </w:tc>
      </w:tr>
      <w:tr w:rsidR="002B7496" w14:paraId="03C276AF" w14:textId="77777777" w:rsidTr="00E42D1C">
        <w:trPr>
          <w:trHeight w:val="965"/>
        </w:trPr>
        <w:tc>
          <w:tcPr>
            <w:tcW w:w="1623" w:type="dxa"/>
            <w:tcBorders>
              <w:top w:val="single" w:sz="4" w:space="0" w:color="000000"/>
              <w:left w:val="single" w:sz="12" w:space="0" w:color="000000"/>
              <w:bottom w:val="single" w:sz="4" w:space="0" w:color="000000"/>
              <w:right w:val="single" w:sz="12" w:space="0" w:color="000000"/>
            </w:tcBorders>
            <w:vAlign w:val="center"/>
          </w:tcPr>
          <w:p w14:paraId="78AF2168" w14:textId="77777777" w:rsidR="002B7496" w:rsidRDefault="002B7496" w:rsidP="00BD42F4">
            <w:pPr>
              <w:spacing w:after="0" w:line="259" w:lineRule="auto"/>
              <w:ind w:left="0" w:right="64" w:firstLine="0"/>
              <w:jc w:val="center"/>
            </w:pPr>
            <w:r>
              <w:rPr>
                <w:sz w:val="24"/>
              </w:rPr>
              <w:t xml:space="preserve">Neuroscience-II </w:t>
            </w:r>
          </w:p>
        </w:tc>
        <w:tc>
          <w:tcPr>
            <w:tcW w:w="1401" w:type="dxa"/>
            <w:tcBorders>
              <w:top w:val="single" w:sz="4" w:space="0" w:color="000000"/>
              <w:left w:val="single" w:sz="12" w:space="0" w:color="000000"/>
              <w:bottom w:val="single" w:sz="4" w:space="0" w:color="000000"/>
              <w:right w:val="single" w:sz="4" w:space="0" w:color="000000"/>
            </w:tcBorders>
            <w:vAlign w:val="center"/>
          </w:tcPr>
          <w:p w14:paraId="71A19740" w14:textId="77777777" w:rsidR="002B7496" w:rsidRDefault="002B7496" w:rsidP="00BD42F4">
            <w:pPr>
              <w:spacing w:after="0" w:line="259" w:lineRule="auto"/>
              <w:ind w:left="0" w:right="68" w:firstLine="0"/>
              <w:jc w:val="center"/>
            </w:pPr>
            <w:r>
              <w:rPr>
                <w:sz w:val="24"/>
              </w:rPr>
              <w:t xml:space="preserve">38 </w:t>
            </w:r>
          </w:p>
        </w:tc>
        <w:tc>
          <w:tcPr>
            <w:tcW w:w="128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5F3477D8" w14:textId="77777777" w:rsidR="002B7496" w:rsidRDefault="002B7496" w:rsidP="00BD42F4">
            <w:pPr>
              <w:spacing w:after="0" w:line="259" w:lineRule="auto"/>
              <w:ind w:left="0" w:right="62" w:firstLine="0"/>
              <w:jc w:val="center"/>
            </w:pPr>
            <w:r>
              <w:rPr>
                <w:sz w:val="24"/>
              </w:rPr>
              <w:t xml:space="preserve">38 </w:t>
            </w:r>
          </w:p>
        </w:tc>
        <w:tc>
          <w:tcPr>
            <w:tcW w:w="1420" w:type="dxa"/>
            <w:tcBorders>
              <w:top w:val="single" w:sz="4" w:space="0" w:color="000000"/>
              <w:left w:val="single" w:sz="12" w:space="0" w:color="000000"/>
              <w:bottom w:val="single" w:sz="4" w:space="0" w:color="000000"/>
              <w:right w:val="single" w:sz="4" w:space="0" w:color="000000"/>
            </w:tcBorders>
            <w:vAlign w:val="center"/>
          </w:tcPr>
          <w:p w14:paraId="7AE69493" w14:textId="77777777" w:rsidR="002B7496" w:rsidRDefault="002B7496" w:rsidP="00BD42F4">
            <w:pPr>
              <w:spacing w:after="0" w:line="259" w:lineRule="auto"/>
              <w:ind w:left="0" w:right="67" w:firstLine="0"/>
              <w:jc w:val="center"/>
            </w:pPr>
            <w:r>
              <w:rPr>
                <w:sz w:val="24"/>
              </w:rPr>
              <w:t xml:space="preserve">3 </w:t>
            </w:r>
          </w:p>
        </w:tc>
        <w:tc>
          <w:tcPr>
            <w:tcW w:w="1418" w:type="dxa"/>
            <w:tcBorders>
              <w:top w:val="single" w:sz="4" w:space="0" w:color="000000"/>
              <w:left w:val="single" w:sz="4" w:space="0" w:color="000000"/>
              <w:bottom w:val="single" w:sz="4" w:space="0" w:color="000000"/>
              <w:right w:val="single" w:sz="4" w:space="0" w:color="000000"/>
            </w:tcBorders>
            <w:vAlign w:val="center"/>
          </w:tcPr>
          <w:p w14:paraId="7ADEB5F2" w14:textId="77777777" w:rsidR="002B7496" w:rsidRDefault="002B7496" w:rsidP="00BD42F4">
            <w:pPr>
              <w:spacing w:after="0" w:line="259" w:lineRule="auto"/>
              <w:ind w:left="0" w:right="69" w:firstLine="0"/>
              <w:jc w:val="center"/>
            </w:pPr>
            <w:r>
              <w:rPr>
                <w:sz w:val="24"/>
              </w:rPr>
              <w:t xml:space="preserve">1 </w:t>
            </w:r>
          </w:p>
        </w:tc>
        <w:tc>
          <w:tcPr>
            <w:tcW w:w="1209" w:type="dxa"/>
            <w:tcBorders>
              <w:top w:val="single" w:sz="4" w:space="0" w:color="000000"/>
              <w:left w:val="single" w:sz="4" w:space="0" w:color="000000"/>
              <w:bottom w:val="single" w:sz="4" w:space="0" w:color="000000"/>
              <w:right w:val="single" w:sz="4" w:space="0" w:color="000000"/>
            </w:tcBorders>
            <w:vAlign w:val="center"/>
          </w:tcPr>
          <w:p w14:paraId="4CF71081" w14:textId="77777777" w:rsidR="002B7496" w:rsidRDefault="002B7496" w:rsidP="00BD42F4">
            <w:pPr>
              <w:spacing w:after="0" w:line="259" w:lineRule="auto"/>
              <w:ind w:left="0" w:right="64" w:firstLine="0"/>
              <w:jc w:val="center"/>
            </w:pPr>
            <w:r>
              <w:rPr>
                <w:sz w:val="24"/>
              </w:rPr>
              <w:t xml:space="preserve">- </w:t>
            </w:r>
          </w:p>
        </w:tc>
        <w:tc>
          <w:tcPr>
            <w:tcW w:w="1286"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3D410DFD" w14:textId="77777777" w:rsidR="002B7496" w:rsidRDefault="002B7496" w:rsidP="00BD42F4">
            <w:pPr>
              <w:spacing w:after="0" w:line="259" w:lineRule="auto"/>
              <w:ind w:left="0" w:right="62" w:firstLine="0"/>
              <w:jc w:val="center"/>
            </w:pPr>
            <w:r>
              <w:rPr>
                <w:sz w:val="24"/>
              </w:rPr>
              <w:t xml:space="preserve">34 </w:t>
            </w:r>
          </w:p>
        </w:tc>
      </w:tr>
      <w:tr w:rsidR="002B7496" w14:paraId="5CD9F5FA" w14:textId="77777777" w:rsidTr="00E42D1C">
        <w:trPr>
          <w:trHeight w:val="943"/>
        </w:trPr>
        <w:tc>
          <w:tcPr>
            <w:tcW w:w="1623" w:type="dxa"/>
            <w:tcBorders>
              <w:top w:val="single" w:sz="4" w:space="0" w:color="000000"/>
              <w:left w:val="single" w:sz="12" w:space="0" w:color="000000"/>
              <w:bottom w:val="single" w:sz="4" w:space="0" w:color="000000"/>
              <w:right w:val="single" w:sz="12" w:space="0" w:color="000000"/>
            </w:tcBorders>
          </w:tcPr>
          <w:p w14:paraId="564FCDE5" w14:textId="77777777" w:rsidR="002B7496" w:rsidRDefault="002B7496" w:rsidP="00BD42F4">
            <w:pPr>
              <w:spacing w:after="16" w:line="259" w:lineRule="auto"/>
              <w:ind w:left="0" w:right="68" w:firstLine="0"/>
              <w:jc w:val="center"/>
            </w:pPr>
            <w:r>
              <w:rPr>
                <w:sz w:val="24"/>
              </w:rPr>
              <w:t xml:space="preserve">Psychiatry &amp; </w:t>
            </w:r>
          </w:p>
          <w:p w14:paraId="4E9ABE7B" w14:textId="77777777" w:rsidR="002B7496" w:rsidRDefault="002B7496" w:rsidP="00BD42F4">
            <w:pPr>
              <w:spacing w:after="16" w:line="259" w:lineRule="auto"/>
              <w:ind w:left="0" w:right="67" w:firstLine="0"/>
              <w:jc w:val="center"/>
            </w:pPr>
            <w:proofErr w:type="spellStart"/>
            <w:r>
              <w:rPr>
                <w:sz w:val="24"/>
              </w:rPr>
              <w:t>Behavioural</w:t>
            </w:r>
            <w:proofErr w:type="spellEnd"/>
            <w:r>
              <w:rPr>
                <w:sz w:val="24"/>
              </w:rPr>
              <w:t xml:space="preserve"> </w:t>
            </w:r>
          </w:p>
          <w:p w14:paraId="218A4AEE" w14:textId="77777777" w:rsidR="002B7496" w:rsidRDefault="002B7496" w:rsidP="00BD42F4">
            <w:pPr>
              <w:spacing w:after="0" w:line="259" w:lineRule="auto"/>
              <w:ind w:left="0" w:right="70" w:firstLine="0"/>
              <w:jc w:val="center"/>
            </w:pPr>
            <w:r>
              <w:rPr>
                <w:sz w:val="24"/>
              </w:rPr>
              <w:t xml:space="preserve">Sciences </w:t>
            </w:r>
          </w:p>
        </w:tc>
        <w:tc>
          <w:tcPr>
            <w:tcW w:w="1401" w:type="dxa"/>
            <w:tcBorders>
              <w:top w:val="single" w:sz="4" w:space="0" w:color="000000"/>
              <w:left w:val="single" w:sz="12" w:space="0" w:color="000000"/>
              <w:bottom w:val="single" w:sz="4" w:space="0" w:color="000000"/>
              <w:right w:val="single" w:sz="4" w:space="0" w:color="000000"/>
            </w:tcBorders>
            <w:vAlign w:val="center"/>
          </w:tcPr>
          <w:p w14:paraId="5169428F" w14:textId="77777777" w:rsidR="002B7496" w:rsidRDefault="002B7496" w:rsidP="00BD42F4">
            <w:pPr>
              <w:spacing w:after="0" w:line="259" w:lineRule="auto"/>
              <w:ind w:left="0" w:right="67" w:firstLine="0"/>
              <w:jc w:val="center"/>
            </w:pPr>
            <w:r>
              <w:rPr>
                <w:sz w:val="24"/>
              </w:rPr>
              <w:t xml:space="preserve">20+07 </w:t>
            </w:r>
          </w:p>
        </w:tc>
        <w:tc>
          <w:tcPr>
            <w:tcW w:w="128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4E2B4755" w14:textId="77777777" w:rsidR="002B7496" w:rsidRDefault="002B7496" w:rsidP="00BD42F4">
            <w:pPr>
              <w:spacing w:after="0" w:line="259" w:lineRule="auto"/>
              <w:ind w:left="0" w:right="62" w:firstLine="0"/>
              <w:jc w:val="center"/>
            </w:pPr>
            <w:r>
              <w:rPr>
                <w:sz w:val="24"/>
              </w:rPr>
              <w:t xml:space="preserve">27 </w:t>
            </w:r>
          </w:p>
        </w:tc>
        <w:tc>
          <w:tcPr>
            <w:tcW w:w="1420" w:type="dxa"/>
            <w:tcBorders>
              <w:top w:val="single" w:sz="4" w:space="0" w:color="000000"/>
              <w:left w:val="single" w:sz="12" w:space="0" w:color="000000"/>
              <w:bottom w:val="single" w:sz="4" w:space="0" w:color="000000"/>
              <w:right w:val="single" w:sz="4" w:space="0" w:color="000000"/>
            </w:tcBorders>
            <w:vAlign w:val="center"/>
          </w:tcPr>
          <w:p w14:paraId="6D5C6A7B" w14:textId="77777777" w:rsidR="002B7496" w:rsidRDefault="002B7496" w:rsidP="00BD42F4">
            <w:pPr>
              <w:spacing w:after="0" w:line="259" w:lineRule="auto"/>
              <w:ind w:left="0" w:right="67" w:firstLine="0"/>
              <w:jc w:val="center"/>
            </w:pPr>
            <w:r>
              <w:rPr>
                <w:sz w:val="24"/>
              </w:rPr>
              <w:t xml:space="preserve">2 </w:t>
            </w:r>
          </w:p>
        </w:tc>
        <w:tc>
          <w:tcPr>
            <w:tcW w:w="1418" w:type="dxa"/>
            <w:tcBorders>
              <w:top w:val="single" w:sz="4" w:space="0" w:color="000000"/>
              <w:left w:val="single" w:sz="4" w:space="0" w:color="000000"/>
              <w:bottom w:val="single" w:sz="4" w:space="0" w:color="000000"/>
              <w:right w:val="single" w:sz="4" w:space="0" w:color="000000"/>
            </w:tcBorders>
            <w:vAlign w:val="center"/>
          </w:tcPr>
          <w:p w14:paraId="0D6DF263" w14:textId="77777777" w:rsidR="002B7496" w:rsidRDefault="002B7496" w:rsidP="00BD42F4">
            <w:pPr>
              <w:spacing w:after="0" w:line="259" w:lineRule="auto"/>
              <w:ind w:left="0" w:right="65" w:firstLine="0"/>
              <w:jc w:val="center"/>
            </w:pPr>
            <w:r>
              <w:rPr>
                <w:sz w:val="24"/>
              </w:rPr>
              <w:t xml:space="preserve">- </w:t>
            </w:r>
          </w:p>
        </w:tc>
        <w:tc>
          <w:tcPr>
            <w:tcW w:w="1209" w:type="dxa"/>
            <w:tcBorders>
              <w:top w:val="single" w:sz="4" w:space="0" w:color="000000"/>
              <w:left w:val="single" w:sz="4" w:space="0" w:color="000000"/>
              <w:bottom w:val="single" w:sz="4" w:space="0" w:color="000000"/>
              <w:right w:val="single" w:sz="4" w:space="0" w:color="000000"/>
            </w:tcBorders>
            <w:vAlign w:val="center"/>
          </w:tcPr>
          <w:p w14:paraId="4DF883A0" w14:textId="77777777" w:rsidR="002B7496" w:rsidRDefault="002B7496" w:rsidP="00BD42F4">
            <w:pPr>
              <w:spacing w:after="0" w:line="259" w:lineRule="auto"/>
              <w:ind w:left="0" w:right="66" w:firstLine="0"/>
              <w:jc w:val="center"/>
            </w:pPr>
            <w:r>
              <w:rPr>
                <w:sz w:val="24"/>
              </w:rPr>
              <w:t xml:space="preserve">- </w:t>
            </w:r>
          </w:p>
        </w:tc>
        <w:tc>
          <w:tcPr>
            <w:tcW w:w="1286"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51DE6BCA" w14:textId="77777777" w:rsidR="002B7496" w:rsidRDefault="002B7496" w:rsidP="00BD42F4">
            <w:pPr>
              <w:spacing w:after="0" w:line="259" w:lineRule="auto"/>
              <w:ind w:left="0" w:right="62" w:firstLine="0"/>
              <w:jc w:val="center"/>
            </w:pPr>
            <w:r>
              <w:rPr>
                <w:sz w:val="24"/>
              </w:rPr>
              <w:t xml:space="preserve">16 </w:t>
            </w:r>
          </w:p>
        </w:tc>
      </w:tr>
      <w:tr w:rsidR="002B7496" w14:paraId="128A00AA" w14:textId="77777777" w:rsidTr="00E42D1C">
        <w:trPr>
          <w:trHeight w:val="741"/>
        </w:trPr>
        <w:tc>
          <w:tcPr>
            <w:tcW w:w="1623" w:type="dxa"/>
            <w:tcBorders>
              <w:top w:val="single" w:sz="4" w:space="0" w:color="000000"/>
              <w:left w:val="single" w:sz="12" w:space="0" w:color="000000"/>
              <w:bottom w:val="single" w:sz="4" w:space="0" w:color="000000"/>
              <w:right w:val="single" w:sz="12" w:space="0" w:color="000000"/>
            </w:tcBorders>
            <w:vAlign w:val="center"/>
          </w:tcPr>
          <w:p w14:paraId="30BE709B" w14:textId="77777777" w:rsidR="002B7496" w:rsidRDefault="002B7496" w:rsidP="00BD42F4">
            <w:pPr>
              <w:spacing w:after="0" w:line="259" w:lineRule="auto"/>
              <w:ind w:left="0" w:right="65" w:firstLine="0"/>
              <w:jc w:val="center"/>
            </w:pPr>
            <w:r>
              <w:rPr>
                <w:sz w:val="24"/>
              </w:rPr>
              <w:t xml:space="preserve">Renal-II </w:t>
            </w:r>
          </w:p>
        </w:tc>
        <w:tc>
          <w:tcPr>
            <w:tcW w:w="1401" w:type="dxa"/>
            <w:tcBorders>
              <w:top w:val="single" w:sz="4" w:space="0" w:color="000000"/>
              <w:left w:val="single" w:sz="12" w:space="0" w:color="000000"/>
              <w:bottom w:val="single" w:sz="4" w:space="0" w:color="000000"/>
              <w:right w:val="single" w:sz="4" w:space="0" w:color="000000"/>
            </w:tcBorders>
            <w:vAlign w:val="center"/>
          </w:tcPr>
          <w:p w14:paraId="14F2BCA8" w14:textId="77777777" w:rsidR="002B7496" w:rsidRDefault="002B7496" w:rsidP="00BD42F4">
            <w:pPr>
              <w:spacing w:after="0" w:line="259" w:lineRule="auto"/>
              <w:ind w:left="0" w:right="68" w:firstLine="0"/>
              <w:jc w:val="center"/>
            </w:pPr>
            <w:r>
              <w:rPr>
                <w:sz w:val="24"/>
              </w:rPr>
              <w:t xml:space="preserve">25 </w:t>
            </w:r>
          </w:p>
        </w:tc>
        <w:tc>
          <w:tcPr>
            <w:tcW w:w="128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3F3C4469" w14:textId="77777777" w:rsidR="002B7496" w:rsidRDefault="002B7496" w:rsidP="00BD42F4">
            <w:pPr>
              <w:spacing w:after="0" w:line="259" w:lineRule="auto"/>
              <w:ind w:left="0" w:right="62" w:firstLine="0"/>
              <w:jc w:val="center"/>
            </w:pPr>
            <w:r>
              <w:rPr>
                <w:sz w:val="24"/>
              </w:rPr>
              <w:t xml:space="preserve">25 </w:t>
            </w:r>
          </w:p>
        </w:tc>
        <w:tc>
          <w:tcPr>
            <w:tcW w:w="1420" w:type="dxa"/>
            <w:tcBorders>
              <w:top w:val="single" w:sz="4" w:space="0" w:color="000000"/>
              <w:left w:val="single" w:sz="12" w:space="0" w:color="000000"/>
              <w:bottom w:val="single" w:sz="4" w:space="0" w:color="000000"/>
              <w:right w:val="single" w:sz="4" w:space="0" w:color="000000"/>
            </w:tcBorders>
            <w:vAlign w:val="center"/>
          </w:tcPr>
          <w:p w14:paraId="06193FA6" w14:textId="77777777" w:rsidR="002B7496" w:rsidRDefault="002B7496" w:rsidP="00BD42F4">
            <w:pPr>
              <w:spacing w:after="0" w:line="259" w:lineRule="auto"/>
              <w:ind w:left="0" w:right="67" w:firstLine="0"/>
              <w:jc w:val="center"/>
            </w:pPr>
            <w:r>
              <w:rPr>
                <w:sz w:val="24"/>
              </w:rPr>
              <w:t xml:space="preserve">1 </w:t>
            </w:r>
          </w:p>
        </w:tc>
        <w:tc>
          <w:tcPr>
            <w:tcW w:w="1418" w:type="dxa"/>
            <w:tcBorders>
              <w:top w:val="single" w:sz="4" w:space="0" w:color="000000"/>
              <w:left w:val="single" w:sz="4" w:space="0" w:color="000000"/>
              <w:bottom w:val="single" w:sz="4" w:space="0" w:color="000000"/>
              <w:right w:val="single" w:sz="4" w:space="0" w:color="000000"/>
            </w:tcBorders>
            <w:vAlign w:val="center"/>
          </w:tcPr>
          <w:p w14:paraId="11AB6C12" w14:textId="77777777" w:rsidR="002B7496" w:rsidRDefault="002B7496" w:rsidP="00BD42F4">
            <w:pPr>
              <w:spacing w:after="0" w:line="259" w:lineRule="auto"/>
              <w:ind w:left="0" w:right="69" w:firstLine="0"/>
              <w:jc w:val="center"/>
            </w:pPr>
            <w:r>
              <w:rPr>
                <w:sz w:val="24"/>
              </w:rPr>
              <w:t xml:space="preserve">1 </w:t>
            </w:r>
          </w:p>
        </w:tc>
        <w:tc>
          <w:tcPr>
            <w:tcW w:w="1209" w:type="dxa"/>
            <w:tcBorders>
              <w:top w:val="single" w:sz="4" w:space="0" w:color="000000"/>
              <w:left w:val="single" w:sz="4" w:space="0" w:color="000000"/>
              <w:bottom w:val="single" w:sz="4" w:space="0" w:color="000000"/>
              <w:right w:val="single" w:sz="4" w:space="0" w:color="000000"/>
            </w:tcBorders>
            <w:vAlign w:val="center"/>
          </w:tcPr>
          <w:p w14:paraId="785D9AD2" w14:textId="77777777" w:rsidR="002B7496" w:rsidRDefault="002B7496" w:rsidP="00BD42F4">
            <w:pPr>
              <w:spacing w:after="0" w:line="259" w:lineRule="auto"/>
              <w:ind w:left="0" w:right="64" w:firstLine="0"/>
              <w:jc w:val="center"/>
            </w:pPr>
            <w:r>
              <w:rPr>
                <w:sz w:val="24"/>
              </w:rPr>
              <w:t xml:space="preserve">- </w:t>
            </w:r>
          </w:p>
        </w:tc>
        <w:tc>
          <w:tcPr>
            <w:tcW w:w="1286"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3A09518A" w14:textId="77777777" w:rsidR="002B7496" w:rsidRDefault="002B7496" w:rsidP="00BD42F4">
            <w:pPr>
              <w:spacing w:after="0" w:line="259" w:lineRule="auto"/>
              <w:ind w:left="0" w:right="62" w:firstLine="0"/>
              <w:jc w:val="center"/>
            </w:pPr>
            <w:r>
              <w:rPr>
                <w:sz w:val="24"/>
              </w:rPr>
              <w:t xml:space="preserve">18 </w:t>
            </w:r>
          </w:p>
        </w:tc>
      </w:tr>
      <w:tr w:rsidR="002B7496" w14:paraId="27ACF57C" w14:textId="77777777" w:rsidTr="00E42D1C">
        <w:trPr>
          <w:trHeight w:val="783"/>
        </w:trPr>
        <w:tc>
          <w:tcPr>
            <w:tcW w:w="1623" w:type="dxa"/>
            <w:tcBorders>
              <w:top w:val="single" w:sz="4" w:space="0" w:color="000000"/>
              <w:left w:val="single" w:sz="12" w:space="0" w:color="000000"/>
              <w:bottom w:val="single" w:sz="4" w:space="0" w:color="000000"/>
              <w:right w:val="single" w:sz="12" w:space="0" w:color="000000"/>
            </w:tcBorders>
            <w:vAlign w:val="center"/>
          </w:tcPr>
          <w:p w14:paraId="534831F4" w14:textId="77777777" w:rsidR="002B7496" w:rsidRDefault="002B7496" w:rsidP="00BD42F4">
            <w:pPr>
              <w:spacing w:after="0" w:line="259" w:lineRule="auto"/>
              <w:ind w:left="0" w:right="67" w:firstLine="0"/>
              <w:jc w:val="center"/>
            </w:pPr>
            <w:r>
              <w:rPr>
                <w:sz w:val="24"/>
              </w:rPr>
              <w:t xml:space="preserve">Eye-II </w:t>
            </w:r>
          </w:p>
        </w:tc>
        <w:tc>
          <w:tcPr>
            <w:tcW w:w="1401" w:type="dxa"/>
            <w:tcBorders>
              <w:top w:val="single" w:sz="4" w:space="0" w:color="000000"/>
              <w:left w:val="single" w:sz="12" w:space="0" w:color="000000"/>
              <w:bottom w:val="single" w:sz="4" w:space="0" w:color="000000"/>
              <w:right w:val="single" w:sz="4" w:space="0" w:color="000000"/>
            </w:tcBorders>
            <w:vAlign w:val="center"/>
          </w:tcPr>
          <w:p w14:paraId="13B14053" w14:textId="77777777" w:rsidR="002B7496" w:rsidRDefault="002B7496" w:rsidP="00BD42F4">
            <w:pPr>
              <w:spacing w:after="0" w:line="259" w:lineRule="auto"/>
              <w:ind w:left="0" w:right="68" w:firstLine="0"/>
              <w:jc w:val="center"/>
            </w:pPr>
            <w:r>
              <w:rPr>
                <w:sz w:val="24"/>
              </w:rPr>
              <w:t xml:space="preserve">25 </w:t>
            </w:r>
          </w:p>
        </w:tc>
        <w:tc>
          <w:tcPr>
            <w:tcW w:w="128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11FD6C19" w14:textId="77777777" w:rsidR="002B7496" w:rsidRDefault="002B7496" w:rsidP="00BD42F4">
            <w:pPr>
              <w:spacing w:after="0" w:line="259" w:lineRule="auto"/>
              <w:ind w:left="0" w:right="62" w:firstLine="0"/>
              <w:jc w:val="center"/>
            </w:pPr>
            <w:r>
              <w:rPr>
                <w:sz w:val="24"/>
              </w:rPr>
              <w:t xml:space="preserve">25 </w:t>
            </w:r>
          </w:p>
        </w:tc>
        <w:tc>
          <w:tcPr>
            <w:tcW w:w="1420" w:type="dxa"/>
            <w:tcBorders>
              <w:top w:val="single" w:sz="4" w:space="0" w:color="000000"/>
              <w:left w:val="single" w:sz="12" w:space="0" w:color="000000"/>
              <w:bottom w:val="single" w:sz="4" w:space="0" w:color="000000"/>
              <w:right w:val="single" w:sz="4" w:space="0" w:color="000000"/>
            </w:tcBorders>
            <w:vAlign w:val="center"/>
          </w:tcPr>
          <w:p w14:paraId="4228BA8C" w14:textId="77777777" w:rsidR="002B7496" w:rsidRDefault="002B7496" w:rsidP="00BD42F4">
            <w:pPr>
              <w:spacing w:after="0" w:line="259" w:lineRule="auto"/>
              <w:ind w:left="0" w:right="67" w:firstLine="0"/>
              <w:jc w:val="center"/>
            </w:pPr>
            <w:r>
              <w:rPr>
                <w:sz w:val="24"/>
              </w:rPr>
              <w:t xml:space="preserve">2 </w:t>
            </w:r>
          </w:p>
        </w:tc>
        <w:tc>
          <w:tcPr>
            <w:tcW w:w="1418" w:type="dxa"/>
            <w:tcBorders>
              <w:top w:val="single" w:sz="4" w:space="0" w:color="000000"/>
              <w:left w:val="single" w:sz="4" w:space="0" w:color="000000"/>
              <w:bottom w:val="single" w:sz="4" w:space="0" w:color="000000"/>
              <w:right w:val="single" w:sz="4" w:space="0" w:color="000000"/>
            </w:tcBorders>
            <w:vAlign w:val="center"/>
          </w:tcPr>
          <w:p w14:paraId="2F8960EE" w14:textId="77777777" w:rsidR="002B7496" w:rsidRDefault="002B7496" w:rsidP="00BD42F4">
            <w:pPr>
              <w:spacing w:after="0" w:line="259" w:lineRule="auto"/>
              <w:ind w:left="0" w:right="65" w:firstLine="0"/>
              <w:jc w:val="center"/>
            </w:pPr>
            <w:r>
              <w:rPr>
                <w:sz w:val="24"/>
              </w:rPr>
              <w:t xml:space="preserve">- </w:t>
            </w:r>
          </w:p>
        </w:tc>
        <w:tc>
          <w:tcPr>
            <w:tcW w:w="1209" w:type="dxa"/>
            <w:tcBorders>
              <w:top w:val="single" w:sz="4" w:space="0" w:color="000000"/>
              <w:left w:val="single" w:sz="4" w:space="0" w:color="000000"/>
              <w:bottom w:val="single" w:sz="4" w:space="0" w:color="000000"/>
              <w:right w:val="single" w:sz="4" w:space="0" w:color="000000"/>
            </w:tcBorders>
            <w:vAlign w:val="center"/>
          </w:tcPr>
          <w:p w14:paraId="44585CA8" w14:textId="77777777" w:rsidR="002B7496" w:rsidRDefault="002B7496" w:rsidP="00BD42F4">
            <w:pPr>
              <w:spacing w:after="0" w:line="259" w:lineRule="auto"/>
              <w:ind w:left="0" w:right="70" w:firstLine="0"/>
              <w:jc w:val="center"/>
            </w:pPr>
            <w:r>
              <w:rPr>
                <w:sz w:val="24"/>
              </w:rPr>
              <w:t xml:space="preserve">1 </w:t>
            </w:r>
          </w:p>
        </w:tc>
        <w:tc>
          <w:tcPr>
            <w:tcW w:w="1286"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0CE77CD7" w14:textId="77777777" w:rsidR="002B7496" w:rsidRDefault="002B7496" w:rsidP="00BD42F4">
            <w:pPr>
              <w:spacing w:after="0" w:line="259" w:lineRule="auto"/>
              <w:ind w:left="0" w:right="62" w:firstLine="0"/>
              <w:jc w:val="center"/>
            </w:pPr>
            <w:r>
              <w:rPr>
                <w:sz w:val="24"/>
              </w:rPr>
              <w:t xml:space="preserve">36 </w:t>
            </w:r>
          </w:p>
        </w:tc>
      </w:tr>
      <w:tr w:rsidR="002B7496" w14:paraId="49A85F12" w14:textId="77777777" w:rsidTr="00E42D1C">
        <w:trPr>
          <w:trHeight w:val="783"/>
        </w:trPr>
        <w:tc>
          <w:tcPr>
            <w:tcW w:w="1623" w:type="dxa"/>
            <w:tcBorders>
              <w:top w:val="single" w:sz="4" w:space="0" w:color="000000"/>
              <w:left w:val="single" w:sz="12" w:space="0" w:color="000000"/>
              <w:bottom w:val="single" w:sz="4" w:space="0" w:color="000000"/>
              <w:right w:val="single" w:sz="12" w:space="0" w:color="000000"/>
            </w:tcBorders>
            <w:vAlign w:val="center"/>
          </w:tcPr>
          <w:p w14:paraId="3152646C" w14:textId="77777777" w:rsidR="002B7496" w:rsidRDefault="002B7496" w:rsidP="00BD42F4">
            <w:pPr>
              <w:spacing w:after="0" w:line="259" w:lineRule="auto"/>
              <w:ind w:left="0" w:right="66" w:firstLine="0"/>
              <w:jc w:val="center"/>
            </w:pPr>
            <w:r>
              <w:rPr>
                <w:sz w:val="24"/>
              </w:rPr>
              <w:t xml:space="preserve">ENT-II </w:t>
            </w:r>
          </w:p>
        </w:tc>
        <w:tc>
          <w:tcPr>
            <w:tcW w:w="1401" w:type="dxa"/>
            <w:tcBorders>
              <w:top w:val="single" w:sz="4" w:space="0" w:color="000000"/>
              <w:left w:val="single" w:sz="12" w:space="0" w:color="000000"/>
              <w:bottom w:val="single" w:sz="4" w:space="0" w:color="000000"/>
              <w:right w:val="single" w:sz="4" w:space="0" w:color="000000"/>
            </w:tcBorders>
            <w:vAlign w:val="center"/>
          </w:tcPr>
          <w:p w14:paraId="40E35CEC" w14:textId="77777777" w:rsidR="002B7496" w:rsidRDefault="002B7496" w:rsidP="00BD42F4">
            <w:pPr>
              <w:spacing w:after="0" w:line="259" w:lineRule="auto"/>
              <w:ind w:left="0" w:right="68" w:firstLine="0"/>
              <w:jc w:val="center"/>
            </w:pPr>
            <w:r>
              <w:rPr>
                <w:sz w:val="24"/>
              </w:rPr>
              <w:t xml:space="preserve">25 </w:t>
            </w:r>
          </w:p>
        </w:tc>
        <w:tc>
          <w:tcPr>
            <w:tcW w:w="128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6D70B3D5" w14:textId="77777777" w:rsidR="002B7496" w:rsidRDefault="002B7496" w:rsidP="00BD42F4">
            <w:pPr>
              <w:spacing w:after="0" w:line="259" w:lineRule="auto"/>
              <w:ind w:left="0" w:right="62" w:firstLine="0"/>
              <w:jc w:val="center"/>
            </w:pPr>
            <w:r>
              <w:rPr>
                <w:sz w:val="24"/>
              </w:rPr>
              <w:t xml:space="preserve">25 </w:t>
            </w:r>
          </w:p>
        </w:tc>
        <w:tc>
          <w:tcPr>
            <w:tcW w:w="1420" w:type="dxa"/>
            <w:tcBorders>
              <w:top w:val="single" w:sz="4" w:space="0" w:color="000000"/>
              <w:left w:val="single" w:sz="12" w:space="0" w:color="000000"/>
              <w:bottom w:val="single" w:sz="4" w:space="0" w:color="000000"/>
              <w:right w:val="single" w:sz="4" w:space="0" w:color="000000"/>
            </w:tcBorders>
            <w:vAlign w:val="center"/>
          </w:tcPr>
          <w:p w14:paraId="17AFD403" w14:textId="77777777" w:rsidR="002B7496" w:rsidRDefault="002B7496" w:rsidP="00BD42F4">
            <w:pPr>
              <w:spacing w:after="0" w:line="259" w:lineRule="auto"/>
              <w:ind w:left="0" w:right="67" w:firstLine="0"/>
              <w:jc w:val="center"/>
            </w:pPr>
            <w:r>
              <w:rPr>
                <w:sz w:val="24"/>
              </w:rPr>
              <w:t xml:space="preserve">2 </w:t>
            </w:r>
          </w:p>
        </w:tc>
        <w:tc>
          <w:tcPr>
            <w:tcW w:w="1418" w:type="dxa"/>
            <w:tcBorders>
              <w:top w:val="single" w:sz="4" w:space="0" w:color="000000"/>
              <w:left w:val="single" w:sz="4" w:space="0" w:color="000000"/>
              <w:bottom w:val="single" w:sz="4" w:space="0" w:color="000000"/>
              <w:right w:val="single" w:sz="4" w:space="0" w:color="000000"/>
            </w:tcBorders>
            <w:vAlign w:val="center"/>
          </w:tcPr>
          <w:p w14:paraId="4F6544A4" w14:textId="77777777" w:rsidR="002B7496" w:rsidRDefault="002B7496" w:rsidP="00BD42F4">
            <w:pPr>
              <w:spacing w:after="0" w:line="259" w:lineRule="auto"/>
              <w:ind w:left="0" w:right="65" w:firstLine="0"/>
              <w:jc w:val="center"/>
            </w:pPr>
            <w:r>
              <w:rPr>
                <w:sz w:val="24"/>
              </w:rPr>
              <w:t xml:space="preserve">- </w:t>
            </w:r>
          </w:p>
        </w:tc>
        <w:tc>
          <w:tcPr>
            <w:tcW w:w="1209" w:type="dxa"/>
            <w:tcBorders>
              <w:top w:val="single" w:sz="4" w:space="0" w:color="000000"/>
              <w:left w:val="single" w:sz="4" w:space="0" w:color="000000"/>
              <w:bottom w:val="single" w:sz="4" w:space="0" w:color="000000"/>
              <w:right w:val="single" w:sz="4" w:space="0" w:color="000000"/>
            </w:tcBorders>
            <w:vAlign w:val="center"/>
          </w:tcPr>
          <w:p w14:paraId="7B072157" w14:textId="77777777" w:rsidR="002B7496" w:rsidRDefault="002B7496" w:rsidP="00BD42F4">
            <w:pPr>
              <w:spacing w:after="0" w:line="259" w:lineRule="auto"/>
              <w:ind w:left="0" w:right="70" w:firstLine="0"/>
              <w:jc w:val="center"/>
            </w:pPr>
            <w:r>
              <w:rPr>
                <w:sz w:val="24"/>
              </w:rPr>
              <w:t xml:space="preserve">1 </w:t>
            </w:r>
          </w:p>
        </w:tc>
        <w:tc>
          <w:tcPr>
            <w:tcW w:w="1286"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5B96F7AC" w14:textId="77777777" w:rsidR="002B7496" w:rsidRDefault="002B7496" w:rsidP="00BD42F4">
            <w:pPr>
              <w:spacing w:after="0" w:line="259" w:lineRule="auto"/>
              <w:ind w:left="0" w:right="62" w:firstLine="0"/>
              <w:jc w:val="center"/>
            </w:pPr>
            <w:r>
              <w:rPr>
                <w:sz w:val="24"/>
              </w:rPr>
              <w:t xml:space="preserve">36 </w:t>
            </w:r>
          </w:p>
        </w:tc>
      </w:tr>
      <w:tr w:rsidR="002B7496" w14:paraId="70918E03" w14:textId="77777777" w:rsidTr="00E42D1C">
        <w:trPr>
          <w:trHeight w:val="837"/>
        </w:trPr>
        <w:tc>
          <w:tcPr>
            <w:tcW w:w="1623" w:type="dxa"/>
            <w:tcBorders>
              <w:top w:val="single" w:sz="4" w:space="0" w:color="000000"/>
              <w:left w:val="single" w:sz="12" w:space="0" w:color="000000"/>
              <w:bottom w:val="single" w:sz="12" w:space="0" w:color="000000"/>
              <w:right w:val="single" w:sz="12" w:space="0" w:color="000000"/>
            </w:tcBorders>
            <w:vAlign w:val="center"/>
          </w:tcPr>
          <w:p w14:paraId="5B540A5B" w14:textId="77777777" w:rsidR="002B7496" w:rsidRDefault="002B7496" w:rsidP="00BD42F4">
            <w:pPr>
              <w:spacing w:after="0" w:line="259" w:lineRule="auto"/>
              <w:ind w:left="0" w:right="68" w:firstLine="0"/>
              <w:jc w:val="center"/>
            </w:pPr>
            <w:r>
              <w:rPr>
                <w:sz w:val="24"/>
              </w:rPr>
              <w:t xml:space="preserve">Total </w:t>
            </w:r>
          </w:p>
        </w:tc>
        <w:tc>
          <w:tcPr>
            <w:tcW w:w="1401" w:type="dxa"/>
            <w:tcBorders>
              <w:top w:val="single" w:sz="4" w:space="0" w:color="000000"/>
              <w:left w:val="single" w:sz="12" w:space="0" w:color="000000"/>
              <w:bottom w:val="single" w:sz="12" w:space="0" w:color="000000"/>
              <w:right w:val="single" w:sz="4" w:space="0" w:color="000000"/>
            </w:tcBorders>
            <w:vAlign w:val="center"/>
          </w:tcPr>
          <w:p w14:paraId="421E3693" w14:textId="77777777" w:rsidR="002B7496" w:rsidRDefault="002B7496" w:rsidP="00BD42F4">
            <w:pPr>
              <w:spacing w:after="0" w:line="259" w:lineRule="auto"/>
              <w:ind w:left="0" w:right="64" w:firstLine="0"/>
              <w:jc w:val="center"/>
            </w:pPr>
            <w:r>
              <w:rPr>
                <w:sz w:val="24"/>
              </w:rPr>
              <w:t xml:space="preserve">140 MCQs </w:t>
            </w:r>
          </w:p>
        </w:tc>
        <w:tc>
          <w:tcPr>
            <w:tcW w:w="1288" w:type="dxa"/>
            <w:tcBorders>
              <w:top w:val="single" w:sz="4" w:space="0" w:color="000000"/>
              <w:left w:val="single" w:sz="4" w:space="0" w:color="000000"/>
              <w:bottom w:val="single" w:sz="12" w:space="0" w:color="000000"/>
              <w:right w:val="single" w:sz="12" w:space="0" w:color="000000"/>
            </w:tcBorders>
            <w:shd w:val="clear" w:color="auto" w:fill="E7E6E6"/>
            <w:vAlign w:val="center"/>
          </w:tcPr>
          <w:p w14:paraId="1C20865D" w14:textId="77777777" w:rsidR="002B7496" w:rsidRDefault="002B7496" w:rsidP="00BD42F4">
            <w:pPr>
              <w:spacing w:after="0" w:line="259" w:lineRule="auto"/>
              <w:ind w:left="0" w:right="65" w:firstLine="0"/>
              <w:jc w:val="center"/>
            </w:pPr>
            <w:r>
              <w:rPr>
                <w:sz w:val="24"/>
              </w:rPr>
              <w:t xml:space="preserve">140 Marks </w:t>
            </w:r>
          </w:p>
        </w:tc>
        <w:tc>
          <w:tcPr>
            <w:tcW w:w="1420" w:type="dxa"/>
            <w:tcBorders>
              <w:top w:val="single" w:sz="4" w:space="0" w:color="000000"/>
              <w:left w:val="single" w:sz="12" w:space="0" w:color="000000"/>
              <w:bottom w:val="single" w:sz="12" w:space="0" w:color="000000"/>
              <w:right w:val="single" w:sz="4" w:space="0" w:color="000000"/>
            </w:tcBorders>
            <w:vAlign w:val="center"/>
          </w:tcPr>
          <w:p w14:paraId="26CF52E9" w14:textId="77777777" w:rsidR="002B7496" w:rsidRDefault="002B7496" w:rsidP="00BD42F4">
            <w:pPr>
              <w:spacing w:after="0" w:line="259" w:lineRule="auto"/>
              <w:ind w:left="0" w:firstLine="0"/>
              <w:jc w:val="center"/>
            </w:pPr>
            <w:r>
              <w:rPr>
                <w:sz w:val="24"/>
              </w:rPr>
              <w:t xml:space="preserve">10 stations x 8= 80 Marks </w:t>
            </w:r>
          </w:p>
        </w:tc>
        <w:tc>
          <w:tcPr>
            <w:tcW w:w="1418" w:type="dxa"/>
            <w:tcBorders>
              <w:top w:val="single" w:sz="4" w:space="0" w:color="000000"/>
              <w:left w:val="single" w:sz="4" w:space="0" w:color="000000"/>
              <w:bottom w:val="single" w:sz="12" w:space="0" w:color="000000"/>
              <w:right w:val="single" w:sz="4" w:space="0" w:color="000000"/>
            </w:tcBorders>
            <w:vAlign w:val="center"/>
          </w:tcPr>
          <w:p w14:paraId="7AAC862A" w14:textId="77777777" w:rsidR="002B7496" w:rsidRDefault="002B7496" w:rsidP="00BD42F4">
            <w:pPr>
              <w:spacing w:after="0" w:line="259" w:lineRule="auto"/>
              <w:ind w:left="0" w:firstLine="0"/>
              <w:jc w:val="center"/>
            </w:pPr>
            <w:r>
              <w:rPr>
                <w:sz w:val="24"/>
              </w:rPr>
              <w:t xml:space="preserve">2 stations x 10= 20 Marks </w:t>
            </w:r>
          </w:p>
        </w:tc>
        <w:tc>
          <w:tcPr>
            <w:tcW w:w="1209" w:type="dxa"/>
            <w:tcBorders>
              <w:top w:val="single" w:sz="4" w:space="0" w:color="000000"/>
              <w:left w:val="single" w:sz="4" w:space="0" w:color="000000"/>
              <w:bottom w:val="single" w:sz="12" w:space="0" w:color="000000"/>
              <w:right w:val="single" w:sz="4" w:space="0" w:color="000000"/>
            </w:tcBorders>
          </w:tcPr>
          <w:p w14:paraId="47A3EB13" w14:textId="77777777" w:rsidR="002B7496" w:rsidRDefault="002B7496" w:rsidP="00BD42F4">
            <w:pPr>
              <w:spacing w:after="0" w:line="238" w:lineRule="auto"/>
              <w:ind w:left="0" w:firstLine="0"/>
              <w:jc w:val="center"/>
            </w:pPr>
            <w:r>
              <w:rPr>
                <w:sz w:val="24"/>
              </w:rPr>
              <w:t xml:space="preserve">2 short cases x 20=40 </w:t>
            </w:r>
          </w:p>
          <w:p w14:paraId="767E0E71" w14:textId="77777777" w:rsidR="002B7496" w:rsidRDefault="002B7496" w:rsidP="00BD42F4">
            <w:pPr>
              <w:spacing w:after="0" w:line="259" w:lineRule="auto"/>
              <w:ind w:left="0" w:right="67" w:firstLine="0"/>
              <w:jc w:val="center"/>
            </w:pPr>
            <w:r>
              <w:rPr>
                <w:sz w:val="24"/>
              </w:rPr>
              <w:t xml:space="preserve">Marks </w:t>
            </w:r>
          </w:p>
        </w:tc>
        <w:tc>
          <w:tcPr>
            <w:tcW w:w="1286" w:type="dxa"/>
            <w:tcBorders>
              <w:top w:val="single" w:sz="4" w:space="0" w:color="000000"/>
              <w:left w:val="single" w:sz="4" w:space="0" w:color="000000"/>
              <w:bottom w:val="single" w:sz="12" w:space="0" w:color="000000"/>
              <w:right w:val="single" w:sz="12" w:space="0" w:color="000000"/>
            </w:tcBorders>
            <w:shd w:val="clear" w:color="auto" w:fill="E7E6E6"/>
            <w:vAlign w:val="center"/>
          </w:tcPr>
          <w:p w14:paraId="5CFCFD62" w14:textId="77777777" w:rsidR="002B7496" w:rsidRDefault="002B7496" w:rsidP="00BD42F4">
            <w:pPr>
              <w:spacing w:after="0" w:line="259" w:lineRule="auto"/>
              <w:ind w:left="0" w:right="60" w:firstLine="0"/>
              <w:jc w:val="center"/>
            </w:pPr>
            <w:r>
              <w:rPr>
                <w:sz w:val="24"/>
              </w:rPr>
              <w:t xml:space="preserve">140 Marks </w:t>
            </w:r>
          </w:p>
        </w:tc>
      </w:tr>
      <w:tr w:rsidR="002B7496" w14:paraId="0E809F87" w14:textId="77777777" w:rsidTr="00E42D1C">
        <w:trPr>
          <w:trHeight w:val="685"/>
        </w:trPr>
        <w:tc>
          <w:tcPr>
            <w:tcW w:w="1623" w:type="dxa"/>
            <w:tcBorders>
              <w:top w:val="single" w:sz="12" w:space="0" w:color="000000"/>
              <w:left w:val="single" w:sz="12" w:space="0" w:color="000000"/>
              <w:bottom w:val="single" w:sz="12" w:space="0" w:color="000000"/>
              <w:right w:val="nil"/>
            </w:tcBorders>
            <w:shd w:val="clear" w:color="auto" w:fill="59A6C2"/>
          </w:tcPr>
          <w:p w14:paraId="1B01FB22" w14:textId="77777777" w:rsidR="002B7496" w:rsidRDefault="002B7496" w:rsidP="00BD42F4">
            <w:pPr>
              <w:spacing w:after="160" w:line="259" w:lineRule="auto"/>
              <w:ind w:left="0" w:firstLine="0"/>
              <w:jc w:val="left"/>
            </w:pPr>
          </w:p>
        </w:tc>
        <w:tc>
          <w:tcPr>
            <w:tcW w:w="6737" w:type="dxa"/>
            <w:gridSpan w:val="5"/>
            <w:tcBorders>
              <w:top w:val="single" w:sz="12" w:space="0" w:color="000000"/>
              <w:left w:val="nil"/>
              <w:bottom w:val="single" w:sz="12" w:space="0" w:color="000000"/>
              <w:right w:val="nil"/>
            </w:tcBorders>
            <w:shd w:val="clear" w:color="auto" w:fill="59A6C2"/>
            <w:vAlign w:val="center"/>
          </w:tcPr>
          <w:p w14:paraId="360C0C83" w14:textId="77777777" w:rsidR="002B7496" w:rsidRDefault="002B7496" w:rsidP="00BD42F4">
            <w:pPr>
              <w:spacing w:after="0" w:line="259" w:lineRule="auto"/>
              <w:ind w:left="0" w:right="533" w:firstLine="0"/>
              <w:jc w:val="center"/>
            </w:pPr>
            <w:r>
              <w:rPr>
                <w:sz w:val="28"/>
              </w:rPr>
              <w:t>Grand Total=280 Marks</w:t>
            </w:r>
            <w:r>
              <w:rPr>
                <w:sz w:val="22"/>
              </w:rPr>
              <w:t xml:space="preserve"> </w:t>
            </w:r>
          </w:p>
        </w:tc>
        <w:tc>
          <w:tcPr>
            <w:tcW w:w="1286" w:type="dxa"/>
            <w:tcBorders>
              <w:top w:val="single" w:sz="12" w:space="0" w:color="000000"/>
              <w:left w:val="nil"/>
              <w:bottom w:val="single" w:sz="12" w:space="0" w:color="000000"/>
              <w:right w:val="single" w:sz="12" w:space="0" w:color="000000"/>
            </w:tcBorders>
            <w:shd w:val="clear" w:color="auto" w:fill="59A6C2"/>
          </w:tcPr>
          <w:p w14:paraId="0748CA2C" w14:textId="77777777" w:rsidR="002B7496" w:rsidRDefault="002B7496" w:rsidP="00BD42F4">
            <w:pPr>
              <w:spacing w:after="160" w:line="259" w:lineRule="auto"/>
              <w:ind w:left="0" w:firstLine="0"/>
              <w:jc w:val="left"/>
            </w:pPr>
          </w:p>
        </w:tc>
      </w:tr>
    </w:tbl>
    <w:p w14:paraId="7774B197" w14:textId="77777777" w:rsidR="002B7496" w:rsidRDefault="002B7496" w:rsidP="002B7496">
      <w:pPr>
        <w:spacing w:after="387" w:line="259" w:lineRule="auto"/>
        <w:ind w:left="103" w:firstLine="0"/>
        <w:jc w:val="left"/>
      </w:pPr>
      <w:r>
        <w:rPr>
          <w:sz w:val="24"/>
        </w:rPr>
        <w:t xml:space="preserve"> </w:t>
      </w:r>
    </w:p>
    <w:p w14:paraId="41048944" w14:textId="23FACF31" w:rsidR="002B7496" w:rsidRDefault="002B7496" w:rsidP="00E42D1C">
      <w:pPr>
        <w:spacing w:after="148" w:line="259" w:lineRule="auto"/>
        <w:ind w:left="103" w:firstLine="0"/>
        <w:jc w:val="left"/>
      </w:pPr>
      <w:r>
        <w:rPr>
          <w:sz w:val="24"/>
        </w:rPr>
        <w:lastRenderedPageBreak/>
        <w:t xml:space="preserve"> </w:t>
      </w:r>
      <w:r>
        <w:rPr>
          <w:sz w:val="24"/>
        </w:rPr>
        <w:tab/>
        <w:t xml:space="preserve"> </w:t>
      </w:r>
    </w:p>
    <w:p w14:paraId="6612CB45" w14:textId="77777777" w:rsidR="002B7496" w:rsidRDefault="002B7496" w:rsidP="002B7496">
      <w:pPr>
        <w:spacing w:after="0" w:line="259" w:lineRule="auto"/>
        <w:ind w:left="103" w:firstLine="0"/>
        <w:jc w:val="left"/>
      </w:pPr>
      <w:r>
        <w:rPr>
          <w:sz w:val="22"/>
        </w:rPr>
        <w:t xml:space="preserve"> </w:t>
      </w:r>
    </w:p>
    <w:tbl>
      <w:tblPr>
        <w:tblStyle w:val="TableGrid"/>
        <w:tblW w:w="9719" w:type="dxa"/>
        <w:tblInd w:w="112" w:type="dxa"/>
        <w:tblCellMar>
          <w:top w:w="63" w:type="dxa"/>
          <w:left w:w="137" w:type="dxa"/>
          <w:right w:w="73" w:type="dxa"/>
        </w:tblCellMar>
        <w:tblLook w:val="04A0" w:firstRow="1" w:lastRow="0" w:firstColumn="1" w:lastColumn="0" w:noHBand="0" w:noVBand="1"/>
      </w:tblPr>
      <w:tblGrid>
        <w:gridCol w:w="1633"/>
        <w:gridCol w:w="1411"/>
        <w:gridCol w:w="1298"/>
        <w:gridCol w:w="1430"/>
        <w:gridCol w:w="1429"/>
        <w:gridCol w:w="1220"/>
        <w:gridCol w:w="1298"/>
      </w:tblGrid>
      <w:tr w:rsidR="002B7496" w14:paraId="4C40B825" w14:textId="77777777" w:rsidTr="002B7496">
        <w:trPr>
          <w:trHeight w:val="728"/>
        </w:trPr>
        <w:tc>
          <w:tcPr>
            <w:tcW w:w="1633" w:type="dxa"/>
            <w:tcBorders>
              <w:top w:val="single" w:sz="4" w:space="0" w:color="000000"/>
              <w:left w:val="single" w:sz="4" w:space="0" w:color="000000"/>
              <w:bottom w:val="single" w:sz="4" w:space="0" w:color="000000"/>
              <w:right w:val="nil"/>
            </w:tcBorders>
            <w:shd w:val="clear" w:color="auto" w:fill="130A8C"/>
          </w:tcPr>
          <w:p w14:paraId="7A0D0089" w14:textId="77777777" w:rsidR="002B7496" w:rsidRDefault="002B7496" w:rsidP="00BD42F4">
            <w:pPr>
              <w:spacing w:after="160" w:line="259" w:lineRule="auto"/>
              <w:ind w:left="0" w:firstLine="0"/>
              <w:jc w:val="left"/>
            </w:pPr>
          </w:p>
        </w:tc>
        <w:tc>
          <w:tcPr>
            <w:tcW w:w="6788" w:type="dxa"/>
            <w:gridSpan w:val="5"/>
            <w:tcBorders>
              <w:top w:val="single" w:sz="4" w:space="0" w:color="000000"/>
              <w:left w:val="nil"/>
              <w:bottom w:val="single" w:sz="4" w:space="0" w:color="000000"/>
              <w:right w:val="nil"/>
            </w:tcBorders>
            <w:shd w:val="clear" w:color="auto" w:fill="130A8C"/>
            <w:vAlign w:val="center"/>
          </w:tcPr>
          <w:p w14:paraId="5FDA8C3E" w14:textId="77777777" w:rsidR="002B7496" w:rsidRDefault="002B7496" w:rsidP="00BD42F4">
            <w:pPr>
              <w:spacing w:after="0" w:line="259" w:lineRule="auto"/>
              <w:ind w:left="0" w:right="536" w:firstLine="0"/>
              <w:jc w:val="center"/>
            </w:pPr>
            <w:r>
              <w:rPr>
                <w:color w:val="FFFFFF"/>
                <w:sz w:val="28"/>
              </w:rPr>
              <w:t>Block-XII</w:t>
            </w:r>
            <w:r>
              <w:rPr>
                <w:color w:val="FFFFFF"/>
                <w:sz w:val="22"/>
              </w:rPr>
              <w:t xml:space="preserve"> </w:t>
            </w:r>
          </w:p>
        </w:tc>
        <w:tc>
          <w:tcPr>
            <w:tcW w:w="1298" w:type="dxa"/>
            <w:tcBorders>
              <w:top w:val="single" w:sz="4" w:space="0" w:color="000000"/>
              <w:left w:val="nil"/>
              <w:bottom w:val="single" w:sz="4" w:space="0" w:color="000000"/>
              <w:right w:val="single" w:sz="4" w:space="0" w:color="000000"/>
            </w:tcBorders>
            <w:shd w:val="clear" w:color="auto" w:fill="130A8C"/>
          </w:tcPr>
          <w:p w14:paraId="5E4305C1" w14:textId="77777777" w:rsidR="002B7496" w:rsidRDefault="002B7496" w:rsidP="00BD42F4">
            <w:pPr>
              <w:spacing w:after="160" w:line="259" w:lineRule="auto"/>
              <w:ind w:left="0" w:firstLine="0"/>
              <w:jc w:val="left"/>
            </w:pPr>
          </w:p>
        </w:tc>
      </w:tr>
      <w:tr w:rsidR="002B7496" w14:paraId="72748A7F" w14:textId="77777777" w:rsidTr="002B7496">
        <w:trPr>
          <w:trHeight w:val="701"/>
        </w:trPr>
        <w:tc>
          <w:tcPr>
            <w:tcW w:w="1633" w:type="dxa"/>
            <w:vMerge w:val="restart"/>
            <w:tcBorders>
              <w:top w:val="single" w:sz="4" w:space="0" w:color="000000"/>
              <w:left w:val="single" w:sz="12" w:space="0" w:color="000000"/>
              <w:bottom w:val="single" w:sz="4" w:space="0" w:color="000000"/>
              <w:right w:val="single" w:sz="12" w:space="0" w:color="000000"/>
            </w:tcBorders>
            <w:vAlign w:val="center"/>
          </w:tcPr>
          <w:p w14:paraId="69E54705" w14:textId="77777777" w:rsidR="002B7496" w:rsidRDefault="002B7496" w:rsidP="00BD42F4">
            <w:pPr>
              <w:spacing w:after="16" w:line="259" w:lineRule="auto"/>
              <w:ind w:left="0" w:right="3" w:firstLine="0"/>
              <w:jc w:val="center"/>
            </w:pPr>
            <w:r>
              <w:rPr>
                <w:sz w:val="24"/>
              </w:rPr>
              <w:t xml:space="preserve"> </w:t>
            </w:r>
          </w:p>
          <w:p w14:paraId="1BE27405" w14:textId="77777777" w:rsidR="002B7496" w:rsidRDefault="002B7496" w:rsidP="00BD42F4">
            <w:pPr>
              <w:spacing w:after="0" w:line="259" w:lineRule="auto"/>
              <w:ind w:left="0" w:right="68" w:firstLine="0"/>
              <w:jc w:val="center"/>
            </w:pPr>
            <w:r>
              <w:rPr>
                <w:sz w:val="24"/>
              </w:rPr>
              <w:t xml:space="preserve">Modules </w:t>
            </w:r>
          </w:p>
        </w:tc>
        <w:tc>
          <w:tcPr>
            <w:tcW w:w="2709" w:type="dxa"/>
            <w:gridSpan w:val="2"/>
            <w:tcBorders>
              <w:top w:val="single" w:sz="4" w:space="0" w:color="000000"/>
              <w:left w:val="single" w:sz="12" w:space="0" w:color="000000"/>
              <w:bottom w:val="single" w:sz="4" w:space="0" w:color="000000"/>
              <w:right w:val="single" w:sz="12" w:space="0" w:color="000000"/>
            </w:tcBorders>
            <w:shd w:val="clear" w:color="auto" w:fill="59A6C2"/>
            <w:vAlign w:val="center"/>
          </w:tcPr>
          <w:p w14:paraId="59899831" w14:textId="77777777" w:rsidR="002B7496" w:rsidRDefault="002B7496" w:rsidP="00BD42F4">
            <w:pPr>
              <w:spacing w:after="0" w:line="259" w:lineRule="auto"/>
              <w:ind w:left="0" w:right="69" w:firstLine="0"/>
              <w:jc w:val="center"/>
            </w:pPr>
            <w:r>
              <w:rPr>
                <w:sz w:val="24"/>
              </w:rPr>
              <w:t xml:space="preserve">Theory </w:t>
            </w:r>
          </w:p>
        </w:tc>
        <w:tc>
          <w:tcPr>
            <w:tcW w:w="4078" w:type="dxa"/>
            <w:gridSpan w:val="3"/>
            <w:tcBorders>
              <w:top w:val="single" w:sz="4" w:space="0" w:color="000000"/>
              <w:left w:val="single" w:sz="12" w:space="0" w:color="000000"/>
              <w:bottom w:val="single" w:sz="4" w:space="0" w:color="000000"/>
              <w:right w:val="nil"/>
            </w:tcBorders>
            <w:shd w:val="clear" w:color="auto" w:fill="59A6C2"/>
            <w:vAlign w:val="center"/>
          </w:tcPr>
          <w:p w14:paraId="0EA0685F" w14:textId="77777777" w:rsidR="002B7496" w:rsidRDefault="002B7496" w:rsidP="00BD42F4">
            <w:pPr>
              <w:spacing w:after="0" w:line="259" w:lineRule="auto"/>
              <w:ind w:left="1766" w:firstLine="0"/>
              <w:jc w:val="center"/>
            </w:pPr>
            <w:r>
              <w:rPr>
                <w:sz w:val="24"/>
              </w:rPr>
              <w:t xml:space="preserve">Practical </w:t>
            </w:r>
          </w:p>
        </w:tc>
        <w:tc>
          <w:tcPr>
            <w:tcW w:w="1298" w:type="dxa"/>
            <w:tcBorders>
              <w:top w:val="single" w:sz="4" w:space="0" w:color="000000"/>
              <w:left w:val="nil"/>
              <w:bottom w:val="single" w:sz="4" w:space="0" w:color="000000"/>
              <w:right w:val="single" w:sz="12" w:space="0" w:color="000000"/>
            </w:tcBorders>
            <w:shd w:val="clear" w:color="auto" w:fill="59A6C2"/>
          </w:tcPr>
          <w:p w14:paraId="3AD0AC73" w14:textId="77777777" w:rsidR="002B7496" w:rsidRDefault="002B7496" w:rsidP="00BD42F4">
            <w:pPr>
              <w:spacing w:after="160" w:line="259" w:lineRule="auto"/>
              <w:ind w:left="0" w:firstLine="0"/>
              <w:jc w:val="left"/>
            </w:pPr>
          </w:p>
        </w:tc>
      </w:tr>
      <w:tr w:rsidR="002B7496" w14:paraId="1C6FB7A2" w14:textId="77777777" w:rsidTr="002B7496">
        <w:trPr>
          <w:trHeight w:val="970"/>
        </w:trPr>
        <w:tc>
          <w:tcPr>
            <w:tcW w:w="0" w:type="auto"/>
            <w:vMerge/>
            <w:tcBorders>
              <w:top w:val="nil"/>
              <w:left w:val="single" w:sz="12" w:space="0" w:color="000000"/>
              <w:bottom w:val="single" w:sz="4" w:space="0" w:color="000000"/>
              <w:right w:val="single" w:sz="12" w:space="0" w:color="000000"/>
            </w:tcBorders>
          </w:tcPr>
          <w:p w14:paraId="7BF2185A" w14:textId="77777777" w:rsidR="002B7496" w:rsidRDefault="002B7496" w:rsidP="00BD42F4">
            <w:pPr>
              <w:spacing w:after="160" w:line="259" w:lineRule="auto"/>
              <w:ind w:left="0" w:firstLine="0"/>
              <w:jc w:val="left"/>
            </w:pPr>
          </w:p>
        </w:tc>
        <w:tc>
          <w:tcPr>
            <w:tcW w:w="1411" w:type="dxa"/>
            <w:tcBorders>
              <w:top w:val="single" w:sz="4" w:space="0" w:color="000000"/>
              <w:left w:val="single" w:sz="12" w:space="0" w:color="000000"/>
              <w:bottom w:val="single" w:sz="4" w:space="0" w:color="000000"/>
              <w:right w:val="single" w:sz="4" w:space="0" w:color="000000"/>
            </w:tcBorders>
            <w:vAlign w:val="center"/>
          </w:tcPr>
          <w:p w14:paraId="119D3C65" w14:textId="77777777" w:rsidR="002B7496" w:rsidRDefault="002B7496" w:rsidP="00BD42F4">
            <w:pPr>
              <w:spacing w:after="16" w:line="259" w:lineRule="auto"/>
              <w:ind w:left="0" w:right="74" w:firstLine="0"/>
              <w:jc w:val="center"/>
            </w:pPr>
            <w:r>
              <w:rPr>
                <w:sz w:val="24"/>
              </w:rPr>
              <w:t xml:space="preserve">MCQs </w:t>
            </w:r>
          </w:p>
          <w:p w14:paraId="5822A05E" w14:textId="77777777" w:rsidR="002B7496" w:rsidRDefault="002B7496" w:rsidP="00BD42F4">
            <w:pPr>
              <w:spacing w:after="0" w:line="259" w:lineRule="auto"/>
              <w:ind w:left="0" w:right="70" w:firstLine="0"/>
              <w:jc w:val="center"/>
            </w:pPr>
            <w:r>
              <w:rPr>
                <w:sz w:val="24"/>
              </w:rPr>
              <w:t xml:space="preserve">(1 mark each)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436F2066" w14:textId="77777777" w:rsidR="002B7496" w:rsidRDefault="002B7496" w:rsidP="00BD42F4">
            <w:pPr>
              <w:spacing w:after="0" w:line="259" w:lineRule="auto"/>
              <w:ind w:left="0" w:right="68" w:firstLine="0"/>
              <w:jc w:val="center"/>
            </w:pPr>
            <w:r>
              <w:rPr>
                <w:sz w:val="24"/>
              </w:rPr>
              <w:t xml:space="preserve">Marks </w:t>
            </w:r>
          </w:p>
        </w:tc>
        <w:tc>
          <w:tcPr>
            <w:tcW w:w="1430" w:type="dxa"/>
            <w:tcBorders>
              <w:top w:val="single" w:sz="4" w:space="0" w:color="000000"/>
              <w:left w:val="single" w:sz="12" w:space="0" w:color="000000"/>
              <w:bottom w:val="single" w:sz="4" w:space="0" w:color="000000"/>
              <w:right w:val="single" w:sz="4" w:space="0" w:color="000000"/>
            </w:tcBorders>
            <w:vAlign w:val="center"/>
          </w:tcPr>
          <w:p w14:paraId="193AB243" w14:textId="77777777" w:rsidR="002B7496" w:rsidRDefault="002B7496" w:rsidP="00BD42F4">
            <w:pPr>
              <w:spacing w:after="16" w:line="259" w:lineRule="auto"/>
              <w:ind w:left="0" w:right="65" w:firstLine="0"/>
              <w:jc w:val="center"/>
            </w:pPr>
            <w:r>
              <w:rPr>
                <w:sz w:val="24"/>
              </w:rPr>
              <w:t xml:space="preserve">OSCE </w:t>
            </w:r>
          </w:p>
          <w:p w14:paraId="7BD57992" w14:textId="77777777" w:rsidR="002B7496" w:rsidRDefault="002B7496" w:rsidP="00BD42F4">
            <w:pPr>
              <w:spacing w:after="0" w:line="259" w:lineRule="auto"/>
              <w:ind w:left="68" w:firstLine="0"/>
              <w:jc w:val="left"/>
            </w:pPr>
            <w:r>
              <w:rPr>
                <w:sz w:val="24"/>
              </w:rPr>
              <w:t xml:space="preserve">(8 marks each) </w:t>
            </w:r>
          </w:p>
        </w:tc>
        <w:tc>
          <w:tcPr>
            <w:tcW w:w="1429" w:type="dxa"/>
            <w:tcBorders>
              <w:top w:val="single" w:sz="4" w:space="0" w:color="000000"/>
              <w:left w:val="single" w:sz="4" w:space="0" w:color="000000"/>
              <w:bottom w:val="single" w:sz="4" w:space="0" w:color="000000"/>
              <w:right w:val="single" w:sz="4" w:space="0" w:color="000000"/>
            </w:tcBorders>
            <w:vAlign w:val="center"/>
          </w:tcPr>
          <w:p w14:paraId="47A5CFF2" w14:textId="77777777" w:rsidR="002B7496" w:rsidRDefault="002B7496" w:rsidP="00BD42F4">
            <w:pPr>
              <w:spacing w:after="16" w:line="259" w:lineRule="auto"/>
              <w:ind w:left="0" w:right="70" w:firstLine="0"/>
              <w:jc w:val="center"/>
            </w:pPr>
            <w:r>
              <w:rPr>
                <w:sz w:val="24"/>
              </w:rPr>
              <w:t xml:space="preserve">OSVE </w:t>
            </w:r>
          </w:p>
          <w:p w14:paraId="3F276522" w14:textId="77777777" w:rsidR="002B7496" w:rsidRDefault="002B7496" w:rsidP="00BD42F4">
            <w:pPr>
              <w:spacing w:after="0" w:line="259" w:lineRule="auto"/>
              <w:ind w:left="0" w:firstLine="0"/>
              <w:jc w:val="left"/>
            </w:pPr>
            <w:r>
              <w:rPr>
                <w:sz w:val="24"/>
              </w:rPr>
              <w:t xml:space="preserve">(10 marks each) </w:t>
            </w:r>
          </w:p>
        </w:tc>
        <w:tc>
          <w:tcPr>
            <w:tcW w:w="1219" w:type="dxa"/>
            <w:tcBorders>
              <w:top w:val="single" w:sz="4" w:space="0" w:color="000000"/>
              <w:left w:val="single" w:sz="4" w:space="0" w:color="000000"/>
              <w:bottom w:val="single" w:sz="4" w:space="0" w:color="000000"/>
              <w:right w:val="single" w:sz="4" w:space="0" w:color="000000"/>
            </w:tcBorders>
          </w:tcPr>
          <w:p w14:paraId="655FAA9B" w14:textId="77777777" w:rsidR="002B7496" w:rsidRDefault="002B7496" w:rsidP="00BD42F4">
            <w:pPr>
              <w:spacing w:after="16" w:line="259" w:lineRule="auto"/>
              <w:ind w:left="84" w:firstLine="0"/>
              <w:jc w:val="left"/>
            </w:pPr>
            <w:r>
              <w:rPr>
                <w:sz w:val="24"/>
              </w:rPr>
              <w:t xml:space="preserve">Short Case </w:t>
            </w:r>
          </w:p>
          <w:p w14:paraId="2220F3AC" w14:textId="77777777" w:rsidR="002B7496" w:rsidRDefault="002B7496" w:rsidP="00BD42F4">
            <w:pPr>
              <w:spacing w:after="0" w:line="259" w:lineRule="auto"/>
              <w:ind w:left="0" w:firstLine="0"/>
              <w:jc w:val="center"/>
            </w:pPr>
            <w:r>
              <w:rPr>
                <w:sz w:val="24"/>
              </w:rPr>
              <w:t xml:space="preserve">(20 marks each)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6530CE85" w14:textId="77777777" w:rsidR="002B7496" w:rsidRDefault="002B7496" w:rsidP="00BD42F4">
            <w:pPr>
              <w:spacing w:after="0" w:line="259" w:lineRule="auto"/>
              <w:ind w:left="0" w:right="64" w:firstLine="0"/>
              <w:jc w:val="center"/>
            </w:pPr>
            <w:r>
              <w:rPr>
                <w:sz w:val="24"/>
              </w:rPr>
              <w:t xml:space="preserve">Marks </w:t>
            </w:r>
          </w:p>
        </w:tc>
      </w:tr>
      <w:tr w:rsidR="002B7496" w14:paraId="2CFB0EB7" w14:textId="77777777" w:rsidTr="002B7496">
        <w:trPr>
          <w:trHeight w:val="1078"/>
        </w:trPr>
        <w:tc>
          <w:tcPr>
            <w:tcW w:w="1633" w:type="dxa"/>
            <w:tcBorders>
              <w:top w:val="single" w:sz="4" w:space="0" w:color="000000"/>
              <w:left w:val="single" w:sz="12" w:space="0" w:color="000000"/>
              <w:bottom w:val="single" w:sz="4" w:space="0" w:color="000000"/>
              <w:right w:val="single" w:sz="12" w:space="0" w:color="000000"/>
            </w:tcBorders>
            <w:vAlign w:val="center"/>
          </w:tcPr>
          <w:p w14:paraId="04E48A3C" w14:textId="77777777" w:rsidR="002B7496" w:rsidRDefault="002B7496" w:rsidP="00BD42F4">
            <w:pPr>
              <w:spacing w:after="0" w:line="259" w:lineRule="auto"/>
              <w:ind w:left="0" w:firstLine="0"/>
              <w:jc w:val="center"/>
            </w:pPr>
            <w:r>
              <w:rPr>
                <w:sz w:val="24"/>
              </w:rPr>
              <w:t xml:space="preserve">Endocrine &amp; Reproduction-II </w:t>
            </w:r>
          </w:p>
        </w:tc>
        <w:tc>
          <w:tcPr>
            <w:tcW w:w="1411" w:type="dxa"/>
            <w:tcBorders>
              <w:top w:val="single" w:sz="4" w:space="0" w:color="000000"/>
              <w:left w:val="single" w:sz="12" w:space="0" w:color="000000"/>
              <w:bottom w:val="single" w:sz="4" w:space="0" w:color="000000"/>
              <w:right w:val="single" w:sz="4" w:space="0" w:color="000000"/>
            </w:tcBorders>
            <w:vAlign w:val="center"/>
          </w:tcPr>
          <w:p w14:paraId="4E97E51B" w14:textId="77777777" w:rsidR="002B7496" w:rsidRDefault="002B7496" w:rsidP="00BD42F4">
            <w:pPr>
              <w:spacing w:after="0" w:line="259" w:lineRule="auto"/>
              <w:ind w:left="0" w:right="72" w:firstLine="0"/>
              <w:jc w:val="center"/>
            </w:pPr>
            <w:r>
              <w:rPr>
                <w:sz w:val="24"/>
              </w:rPr>
              <w:t xml:space="preserve">47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343D1753" w14:textId="77777777" w:rsidR="002B7496" w:rsidRDefault="002B7496" w:rsidP="00BD42F4">
            <w:pPr>
              <w:spacing w:after="0" w:line="259" w:lineRule="auto"/>
              <w:ind w:left="0" w:right="68" w:firstLine="0"/>
              <w:jc w:val="center"/>
            </w:pPr>
            <w:r>
              <w:rPr>
                <w:sz w:val="24"/>
              </w:rPr>
              <w:t xml:space="preserve">47 </w:t>
            </w:r>
          </w:p>
        </w:tc>
        <w:tc>
          <w:tcPr>
            <w:tcW w:w="1430" w:type="dxa"/>
            <w:tcBorders>
              <w:top w:val="single" w:sz="4" w:space="0" w:color="000000"/>
              <w:left w:val="single" w:sz="12" w:space="0" w:color="000000"/>
              <w:bottom w:val="single" w:sz="4" w:space="0" w:color="000000"/>
              <w:right w:val="single" w:sz="4" w:space="0" w:color="000000"/>
            </w:tcBorders>
            <w:vAlign w:val="center"/>
          </w:tcPr>
          <w:p w14:paraId="26B48ED1" w14:textId="77777777" w:rsidR="002B7496" w:rsidRDefault="002B7496" w:rsidP="00BD42F4">
            <w:pPr>
              <w:spacing w:after="0" w:line="259" w:lineRule="auto"/>
              <w:ind w:left="0" w:right="70" w:firstLine="0"/>
              <w:jc w:val="center"/>
            </w:pPr>
            <w:r>
              <w:rPr>
                <w:sz w:val="24"/>
              </w:rPr>
              <w:t xml:space="preserve">2 </w:t>
            </w:r>
          </w:p>
        </w:tc>
        <w:tc>
          <w:tcPr>
            <w:tcW w:w="1429" w:type="dxa"/>
            <w:tcBorders>
              <w:top w:val="single" w:sz="4" w:space="0" w:color="000000"/>
              <w:left w:val="single" w:sz="4" w:space="0" w:color="000000"/>
              <w:bottom w:val="single" w:sz="4" w:space="0" w:color="000000"/>
              <w:right w:val="single" w:sz="4" w:space="0" w:color="000000"/>
            </w:tcBorders>
            <w:vAlign w:val="center"/>
          </w:tcPr>
          <w:p w14:paraId="77D79C39" w14:textId="77777777" w:rsidR="002B7496" w:rsidRDefault="002B7496" w:rsidP="00BD42F4">
            <w:pPr>
              <w:spacing w:after="0" w:line="259" w:lineRule="auto"/>
              <w:ind w:left="0" w:right="70" w:firstLine="0"/>
              <w:jc w:val="center"/>
            </w:pPr>
            <w:r>
              <w:rPr>
                <w:sz w:val="24"/>
              </w:rPr>
              <w:t xml:space="preserve">2 </w:t>
            </w:r>
          </w:p>
        </w:tc>
        <w:tc>
          <w:tcPr>
            <w:tcW w:w="1219" w:type="dxa"/>
            <w:tcBorders>
              <w:top w:val="single" w:sz="4" w:space="0" w:color="000000"/>
              <w:left w:val="single" w:sz="4" w:space="0" w:color="000000"/>
              <w:bottom w:val="single" w:sz="4" w:space="0" w:color="000000"/>
              <w:right w:val="single" w:sz="4" w:space="0" w:color="000000"/>
            </w:tcBorders>
            <w:vAlign w:val="center"/>
          </w:tcPr>
          <w:p w14:paraId="25912EAB" w14:textId="77777777" w:rsidR="002B7496" w:rsidRDefault="002B7496" w:rsidP="00BD42F4">
            <w:pPr>
              <w:spacing w:after="0" w:line="259" w:lineRule="auto"/>
              <w:ind w:left="0" w:right="68" w:firstLine="0"/>
              <w:jc w:val="center"/>
            </w:pPr>
            <w:r>
              <w:rPr>
                <w:sz w:val="24"/>
              </w:rPr>
              <w:t xml:space="preserve">-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4DB8289E" w14:textId="77777777" w:rsidR="002B7496" w:rsidRDefault="002B7496" w:rsidP="00BD42F4">
            <w:pPr>
              <w:spacing w:after="0" w:line="259" w:lineRule="auto"/>
              <w:ind w:left="0" w:right="65" w:firstLine="0"/>
              <w:jc w:val="center"/>
            </w:pPr>
            <w:r>
              <w:rPr>
                <w:sz w:val="24"/>
              </w:rPr>
              <w:t xml:space="preserve">36 </w:t>
            </w:r>
          </w:p>
        </w:tc>
      </w:tr>
      <w:tr w:rsidR="002B7496" w14:paraId="7FBBF317" w14:textId="77777777" w:rsidTr="002B7496">
        <w:trPr>
          <w:trHeight w:val="827"/>
        </w:trPr>
        <w:tc>
          <w:tcPr>
            <w:tcW w:w="1633" w:type="dxa"/>
            <w:tcBorders>
              <w:top w:val="single" w:sz="4" w:space="0" w:color="000000"/>
              <w:left w:val="single" w:sz="12" w:space="0" w:color="000000"/>
              <w:bottom w:val="single" w:sz="4" w:space="0" w:color="000000"/>
              <w:right w:val="single" w:sz="12" w:space="0" w:color="000000"/>
            </w:tcBorders>
            <w:vAlign w:val="center"/>
          </w:tcPr>
          <w:p w14:paraId="367049BD" w14:textId="77777777" w:rsidR="002B7496" w:rsidRDefault="002B7496" w:rsidP="00BD42F4">
            <w:pPr>
              <w:spacing w:after="0" w:line="259" w:lineRule="auto"/>
              <w:ind w:left="0" w:right="67" w:firstLine="0"/>
              <w:jc w:val="center"/>
            </w:pPr>
            <w:r>
              <w:rPr>
                <w:sz w:val="24"/>
              </w:rPr>
              <w:t xml:space="preserve">Dermatology </w:t>
            </w:r>
          </w:p>
        </w:tc>
        <w:tc>
          <w:tcPr>
            <w:tcW w:w="1411" w:type="dxa"/>
            <w:tcBorders>
              <w:top w:val="single" w:sz="4" w:space="0" w:color="000000"/>
              <w:left w:val="single" w:sz="12" w:space="0" w:color="000000"/>
              <w:bottom w:val="single" w:sz="4" w:space="0" w:color="000000"/>
              <w:right w:val="single" w:sz="4" w:space="0" w:color="000000"/>
            </w:tcBorders>
            <w:vAlign w:val="center"/>
          </w:tcPr>
          <w:p w14:paraId="0CC9A78A" w14:textId="77777777" w:rsidR="002B7496" w:rsidRDefault="002B7496" w:rsidP="00BD42F4">
            <w:pPr>
              <w:spacing w:after="0" w:line="259" w:lineRule="auto"/>
              <w:ind w:left="0" w:right="72" w:firstLine="0"/>
              <w:jc w:val="center"/>
            </w:pPr>
            <w:r>
              <w:rPr>
                <w:sz w:val="24"/>
              </w:rPr>
              <w:t xml:space="preserve">23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2F2CFE60" w14:textId="77777777" w:rsidR="002B7496" w:rsidRDefault="002B7496" w:rsidP="00BD42F4">
            <w:pPr>
              <w:spacing w:after="0" w:line="259" w:lineRule="auto"/>
              <w:ind w:left="0" w:right="68" w:firstLine="0"/>
              <w:jc w:val="center"/>
            </w:pPr>
            <w:r>
              <w:rPr>
                <w:sz w:val="24"/>
              </w:rPr>
              <w:t xml:space="preserve">23 </w:t>
            </w:r>
          </w:p>
        </w:tc>
        <w:tc>
          <w:tcPr>
            <w:tcW w:w="1430" w:type="dxa"/>
            <w:tcBorders>
              <w:top w:val="single" w:sz="4" w:space="0" w:color="000000"/>
              <w:left w:val="single" w:sz="12" w:space="0" w:color="000000"/>
              <w:bottom w:val="single" w:sz="4" w:space="0" w:color="000000"/>
              <w:right w:val="single" w:sz="4" w:space="0" w:color="000000"/>
            </w:tcBorders>
            <w:vAlign w:val="center"/>
          </w:tcPr>
          <w:p w14:paraId="6C2766EA" w14:textId="77777777" w:rsidR="002B7496" w:rsidRDefault="002B7496" w:rsidP="00BD42F4">
            <w:pPr>
              <w:spacing w:after="0" w:line="259" w:lineRule="auto"/>
              <w:ind w:left="0" w:right="70" w:firstLine="0"/>
              <w:jc w:val="center"/>
            </w:pPr>
            <w:r>
              <w:rPr>
                <w:sz w:val="24"/>
              </w:rPr>
              <w:t xml:space="preserve">2 </w:t>
            </w:r>
          </w:p>
        </w:tc>
        <w:tc>
          <w:tcPr>
            <w:tcW w:w="1429" w:type="dxa"/>
            <w:tcBorders>
              <w:top w:val="single" w:sz="4" w:space="0" w:color="000000"/>
              <w:left w:val="single" w:sz="4" w:space="0" w:color="000000"/>
              <w:bottom w:val="single" w:sz="4" w:space="0" w:color="000000"/>
              <w:right w:val="single" w:sz="4" w:space="0" w:color="000000"/>
            </w:tcBorders>
            <w:vAlign w:val="center"/>
          </w:tcPr>
          <w:p w14:paraId="3EA40822" w14:textId="77777777" w:rsidR="002B7496" w:rsidRDefault="002B7496" w:rsidP="00BD42F4">
            <w:pPr>
              <w:spacing w:after="0" w:line="259" w:lineRule="auto"/>
              <w:ind w:left="0" w:right="66" w:firstLine="0"/>
              <w:jc w:val="center"/>
            </w:pPr>
            <w:r>
              <w:rPr>
                <w:sz w:val="24"/>
              </w:rPr>
              <w:t xml:space="preserve">- </w:t>
            </w:r>
          </w:p>
        </w:tc>
        <w:tc>
          <w:tcPr>
            <w:tcW w:w="1219" w:type="dxa"/>
            <w:tcBorders>
              <w:top w:val="single" w:sz="4" w:space="0" w:color="000000"/>
              <w:left w:val="single" w:sz="4" w:space="0" w:color="000000"/>
              <w:bottom w:val="single" w:sz="4" w:space="0" w:color="000000"/>
              <w:right w:val="single" w:sz="4" w:space="0" w:color="000000"/>
            </w:tcBorders>
            <w:vAlign w:val="center"/>
          </w:tcPr>
          <w:p w14:paraId="35D8D433" w14:textId="77777777" w:rsidR="002B7496" w:rsidRDefault="002B7496" w:rsidP="00BD42F4">
            <w:pPr>
              <w:spacing w:after="0" w:line="259" w:lineRule="auto"/>
              <w:ind w:left="0" w:right="70" w:firstLine="0"/>
              <w:jc w:val="center"/>
            </w:pPr>
            <w:r>
              <w:rPr>
                <w:sz w:val="24"/>
              </w:rPr>
              <w:t xml:space="preserve">-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5A5165D1" w14:textId="77777777" w:rsidR="002B7496" w:rsidRDefault="002B7496" w:rsidP="00BD42F4">
            <w:pPr>
              <w:spacing w:after="0" w:line="259" w:lineRule="auto"/>
              <w:ind w:left="0" w:right="65" w:firstLine="0"/>
              <w:jc w:val="center"/>
            </w:pPr>
            <w:r>
              <w:rPr>
                <w:sz w:val="24"/>
              </w:rPr>
              <w:t xml:space="preserve">16 </w:t>
            </w:r>
          </w:p>
        </w:tc>
      </w:tr>
      <w:tr w:rsidR="002B7496" w14:paraId="1DBD7B98" w14:textId="77777777" w:rsidTr="002B7496">
        <w:trPr>
          <w:trHeight w:val="876"/>
        </w:trPr>
        <w:tc>
          <w:tcPr>
            <w:tcW w:w="1633" w:type="dxa"/>
            <w:tcBorders>
              <w:top w:val="single" w:sz="4" w:space="0" w:color="000000"/>
              <w:left w:val="single" w:sz="12" w:space="0" w:color="000000"/>
              <w:bottom w:val="single" w:sz="4" w:space="0" w:color="000000"/>
              <w:right w:val="single" w:sz="12" w:space="0" w:color="000000"/>
            </w:tcBorders>
            <w:vAlign w:val="center"/>
          </w:tcPr>
          <w:p w14:paraId="6869B655" w14:textId="77777777" w:rsidR="002B7496" w:rsidRDefault="002B7496" w:rsidP="00BD42F4">
            <w:pPr>
              <w:spacing w:after="0" w:line="259" w:lineRule="auto"/>
              <w:ind w:left="0" w:right="70" w:firstLine="0"/>
              <w:jc w:val="center"/>
            </w:pPr>
            <w:r>
              <w:rPr>
                <w:sz w:val="24"/>
              </w:rPr>
              <w:t xml:space="preserve">Eye-III </w:t>
            </w:r>
          </w:p>
        </w:tc>
        <w:tc>
          <w:tcPr>
            <w:tcW w:w="1411" w:type="dxa"/>
            <w:tcBorders>
              <w:top w:val="single" w:sz="4" w:space="0" w:color="000000"/>
              <w:left w:val="single" w:sz="12" w:space="0" w:color="000000"/>
              <w:bottom w:val="single" w:sz="4" w:space="0" w:color="000000"/>
              <w:right w:val="single" w:sz="4" w:space="0" w:color="000000"/>
            </w:tcBorders>
            <w:vAlign w:val="center"/>
          </w:tcPr>
          <w:p w14:paraId="3A84DA2F" w14:textId="77777777" w:rsidR="002B7496" w:rsidRDefault="002B7496" w:rsidP="00BD42F4">
            <w:pPr>
              <w:spacing w:after="0" w:line="259" w:lineRule="auto"/>
              <w:ind w:left="0" w:right="72" w:firstLine="0"/>
              <w:jc w:val="center"/>
            </w:pPr>
            <w:r>
              <w:rPr>
                <w:sz w:val="24"/>
              </w:rPr>
              <w:t xml:space="preserve">35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15B307DB" w14:textId="77777777" w:rsidR="002B7496" w:rsidRDefault="002B7496" w:rsidP="00BD42F4">
            <w:pPr>
              <w:spacing w:after="0" w:line="259" w:lineRule="auto"/>
              <w:ind w:left="0" w:right="68" w:firstLine="0"/>
              <w:jc w:val="center"/>
            </w:pPr>
            <w:r>
              <w:rPr>
                <w:sz w:val="24"/>
              </w:rPr>
              <w:t xml:space="preserve">35 </w:t>
            </w:r>
          </w:p>
        </w:tc>
        <w:tc>
          <w:tcPr>
            <w:tcW w:w="1430" w:type="dxa"/>
            <w:tcBorders>
              <w:top w:val="single" w:sz="4" w:space="0" w:color="000000"/>
              <w:left w:val="single" w:sz="12" w:space="0" w:color="000000"/>
              <w:bottom w:val="single" w:sz="4" w:space="0" w:color="000000"/>
              <w:right w:val="single" w:sz="4" w:space="0" w:color="000000"/>
            </w:tcBorders>
            <w:vAlign w:val="center"/>
          </w:tcPr>
          <w:p w14:paraId="10411AAD" w14:textId="77777777" w:rsidR="002B7496" w:rsidRDefault="002B7496" w:rsidP="00BD42F4">
            <w:pPr>
              <w:spacing w:after="0" w:line="259" w:lineRule="auto"/>
              <w:ind w:left="0" w:right="70" w:firstLine="0"/>
              <w:jc w:val="center"/>
            </w:pPr>
            <w:r>
              <w:rPr>
                <w:sz w:val="24"/>
              </w:rPr>
              <w:t xml:space="preserve">3 </w:t>
            </w:r>
          </w:p>
        </w:tc>
        <w:tc>
          <w:tcPr>
            <w:tcW w:w="1429" w:type="dxa"/>
            <w:tcBorders>
              <w:top w:val="single" w:sz="4" w:space="0" w:color="000000"/>
              <w:left w:val="single" w:sz="4" w:space="0" w:color="000000"/>
              <w:bottom w:val="single" w:sz="4" w:space="0" w:color="000000"/>
              <w:right w:val="single" w:sz="4" w:space="0" w:color="000000"/>
            </w:tcBorders>
            <w:vAlign w:val="center"/>
          </w:tcPr>
          <w:p w14:paraId="2CA92894" w14:textId="77777777" w:rsidR="002B7496" w:rsidRDefault="002B7496" w:rsidP="00BD42F4">
            <w:pPr>
              <w:spacing w:after="0" w:line="259" w:lineRule="auto"/>
              <w:ind w:left="0" w:right="66" w:firstLine="0"/>
              <w:jc w:val="center"/>
            </w:pPr>
            <w:r>
              <w:rPr>
                <w:sz w:val="24"/>
              </w:rPr>
              <w:t xml:space="preserve">- </w:t>
            </w:r>
          </w:p>
        </w:tc>
        <w:tc>
          <w:tcPr>
            <w:tcW w:w="1219" w:type="dxa"/>
            <w:tcBorders>
              <w:top w:val="single" w:sz="4" w:space="0" w:color="000000"/>
              <w:left w:val="single" w:sz="4" w:space="0" w:color="000000"/>
              <w:bottom w:val="single" w:sz="4" w:space="0" w:color="000000"/>
              <w:right w:val="single" w:sz="4" w:space="0" w:color="000000"/>
            </w:tcBorders>
            <w:vAlign w:val="center"/>
          </w:tcPr>
          <w:p w14:paraId="70868569" w14:textId="77777777" w:rsidR="002B7496" w:rsidRDefault="002B7496" w:rsidP="00BD42F4">
            <w:pPr>
              <w:spacing w:after="0" w:line="259" w:lineRule="auto"/>
              <w:ind w:left="0" w:right="69" w:firstLine="0"/>
              <w:jc w:val="center"/>
            </w:pPr>
            <w:r>
              <w:rPr>
                <w:sz w:val="24"/>
              </w:rPr>
              <w:t xml:space="preserve">1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73B91091" w14:textId="77777777" w:rsidR="002B7496" w:rsidRDefault="002B7496" w:rsidP="00BD42F4">
            <w:pPr>
              <w:spacing w:after="0" w:line="259" w:lineRule="auto"/>
              <w:ind w:left="0" w:right="65" w:firstLine="0"/>
              <w:jc w:val="center"/>
            </w:pPr>
            <w:r>
              <w:rPr>
                <w:sz w:val="24"/>
              </w:rPr>
              <w:t xml:space="preserve">44 </w:t>
            </w:r>
          </w:p>
        </w:tc>
      </w:tr>
      <w:tr w:rsidR="002B7496" w14:paraId="77B441D5" w14:textId="77777777" w:rsidTr="002B7496">
        <w:trPr>
          <w:trHeight w:val="875"/>
        </w:trPr>
        <w:tc>
          <w:tcPr>
            <w:tcW w:w="1633" w:type="dxa"/>
            <w:tcBorders>
              <w:top w:val="single" w:sz="4" w:space="0" w:color="000000"/>
              <w:left w:val="single" w:sz="12" w:space="0" w:color="000000"/>
              <w:bottom w:val="single" w:sz="4" w:space="0" w:color="000000"/>
              <w:right w:val="single" w:sz="12" w:space="0" w:color="000000"/>
            </w:tcBorders>
            <w:vAlign w:val="center"/>
          </w:tcPr>
          <w:p w14:paraId="093B45DF" w14:textId="77777777" w:rsidR="002B7496" w:rsidRDefault="002B7496" w:rsidP="00BD42F4">
            <w:pPr>
              <w:spacing w:after="0" w:line="259" w:lineRule="auto"/>
              <w:ind w:left="0" w:right="69" w:firstLine="0"/>
              <w:jc w:val="center"/>
            </w:pPr>
            <w:r>
              <w:rPr>
                <w:sz w:val="24"/>
              </w:rPr>
              <w:t xml:space="preserve">ENT-III </w:t>
            </w:r>
          </w:p>
        </w:tc>
        <w:tc>
          <w:tcPr>
            <w:tcW w:w="1411" w:type="dxa"/>
            <w:tcBorders>
              <w:top w:val="single" w:sz="4" w:space="0" w:color="000000"/>
              <w:left w:val="single" w:sz="12" w:space="0" w:color="000000"/>
              <w:bottom w:val="single" w:sz="4" w:space="0" w:color="000000"/>
              <w:right w:val="single" w:sz="4" w:space="0" w:color="000000"/>
            </w:tcBorders>
            <w:vAlign w:val="center"/>
          </w:tcPr>
          <w:p w14:paraId="41F432B6" w14:textId="77777777" w:rsidR="002B7496" w:rsidRDefault="002B7496" w:rsidP="00BD42F4">
            <w:pPr>
              <w:spacing w:after="0" w:line="259" w:lineRule="auto"/>
              <w:ind w:left="0" w:right="72" w:firstLine="0"/>
              <w:jc w:val="center"/>
            </w:pPr>
            <w:r>
              <w:rPr>
                <w:sz w:val="24"/>
              </w:rPr>
              <w:t xml:space="preserve">35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504A3A85" w14:textId="77777777" w:rsidR="002B7496" w:rsidRDefault="002B7496" w:rsidP="00BD42F4">
            <w:pPr>
              <w:spacing w:after="0" w:line="259" w:lineRule="auto"/>
              <w:ind w:left="0" w:right="68" w:firstLine="0"/>
              <w:jc w:val="center"/>
            </w:pPr>
            <w:r>
              <w:rPr>
                <w:sz w:val="24"/>
              </w:rPr>
              <w:t xml:space="preserve">35 </w:t>
            </w:r>
          </w:p>
        </w:tc>
        <w:tc>
          <w:tcPr>
            <w:tcW w:w="1430" w:type="dxa"/>
            <w:tcBorders>
              <w:top w:val="single" w:sz="4" w:space="0" w:color="000000"/>
              <w:left w:val="single" w:sz="12" w:space="0" w:color="000000"/>
              <w:bottom w:val="single" w:sz="4" w:space="0" w:color="000000"/>
              <w:right w:val="single" w:sz="4" w:space="0" w:color="000000"/>
            </w:tcBorders>
            <w:vAlign w:val="center"/>
          </w:tcPr>
          <w:p w14:paraId="4AB3E851" w14:textId="77777777" w:rsidR="002B7496" w:rsidRDefault="002B7496" w:rsidP="00BD42F4">
            <w:pPr>
              <w:spacing w:after="0" w:line="259" w:lineRule="auto"/>
              <w:ind w:left="0" w:right="70" w:firstLine="0"/>
              <w:jc w:val="center"/>
            </w:pPr>
            <w:r>
              <w:rPr>
                <w:sz w:val="24"/>
              </w:rPr>
              <w:t xml:space="preserve">3 </w:t>
            </w:r>
          </w:p>
        </w:tc>
        <w:tc>
          <w:tcPr>
            <w:tcW w:w="1429" w:type="dxa"/>
            <w:tcBorders>
              <w:top w:val="single" w:sz="4" w:space="0" w:color="000000"/>
              <w:left w:val="single" w:sz="4" w:space="0" w:color="000000"/>
              <w:bottom w:val="single" w:sz="4" w:space="0" w:color="000000"/>
              <w:right w:val="single" w:sz="4" w:space="0" w:color="000000"/>
            </w:tcBorders>
            <w:vAlign w:val="center"/>
          </w:tcPr>
          <w:p w14:paraId="72E449C2" w14:textId="77777777" w:rsidR="002B7496" w:rsidRDefault="002B7496" w:rsidP="00BD42F4">
            <w:pPr>
              <w:spacing w:after="0" w:line="259" w:lineRule="auto"/>
              <w:ind w:left="0" w:right="66" w:firstLine="0"/>
              <w:jc w:val="center"/>
            </w:pPr>
            <w:r>
              <w:rPr>
                <w:sz w:val="24"/>
              </w:rPr>
              <w:t xml:space="preserve">- </w:t>
            </w:r>
          </w:p>
        </w:tc>
        <w:tc>
          <w:tcPr>
            <w:tcW w:w="1219" w:type="dxa"/>
            <w:tcBorders>
              <w:top w:val="single" w:sz="4" w:space="0" w:color="000000"/>
              <w:left w:val="single" w:sz="4" w:space="0" w:color="000000"/>
              <w:bottom w:val="single" w:sz="4" w:space="0" w:color="000000"/>
              <w:right w:val="single" w:sz="4" w:space="0" w:color="000000"/>
            </w:tcBorders>
            <w:vAlign w:val="center"/>
          </w:tcPr>
          <w:p w14:paraId="3AEE8B9E" w14:textId="77777777" w:rsidR="002B7496" w:rsidRDefault="002B7496" w:rsidP="00BD42F4">
            <w:pPr>
              <w:spacing w:after="0" w:line="259" w:lineRule="auto"/>
              <w:ind w:left="0" w:right="69" w:firstLine="0"/>
              <w:jc w:val="center"/>
            </w:pPr>
            <w:r>
              <w:rPr>
                <w:sz w:val="24"/>
              </w:rPr>
              <w:t xml:space="preserve">1 </w:t>
            </w:r>
          </w:p>
        </w:tc>
        <w:tc>
          <w:tcPr>
            <w:tcW w:w="1298" w:type="dxa"/>
            <w:tcBorders>
              <w:top w:val="single" w:sz="4" w:space="0" w:color="000000"/>
              <w:left w:val="single" w:sz="4" w:space="0" w:color="000000"/>
              <w:bottom w:val="single" w:sz="4" w:space="0" w:color="000000"/>
              <w:right w:val="single" w:sz="12" w:space="0" w:color="000000"/>
            </w:tcBorders>
            <w:shd w:val="clear" w:color="auto" w:fill="E7E6E6"/>
            <w:vAlign w:val="center"/>
          </w:tcPr>
          <w:p w14:paraId="6C6EF4DA" w14:textId="77777777" w:rsidR="002B7496" w:rsidRDefault="002B7496" w:rsidP="00BD42F4">
            <w:pPr>
              <w:spacing w:after="0" w:line="259" w:lineRule="auto"/>
              <w:ind w:left="0" w:right="65" w:firstLine="0"/>
              <w:jc w:val="center"/>
            </w:pPr>
            <w:r>
              <w:rPr>
                <w:sz w:val="24"/>
              </w:rPr>
              <w:t xml:space="preserve">44 </w:t>
            </w:r>
          </w:p>
        </w:tc>
      </w:tr>
      <w:tr w:rsidR="002B7496" w14:paraId="7D974FB0" w14:textId="77777777" w:rsidTr="002B7496">
        <w:trPr>
          <w:trHeight w:val="935"/>
        </w:trPr>
        <w:tc>
          <w:tcPr>
            <w:tcW w:w="1633" w:type="dxa"/>
            <w:tcBorders>
              <w:top w:val="single" w:sz="4" w:space="0" w:color="000000"/>
              <w:left w:val="single" w:sz="12" w:space="0" w:color="000000"/>
              <w:bottom w:val="single" w:sz="12" w:space="0" w:color="000000"/>
              <w:right w:val="single" w:sz="12" w:space="0" w:color="000000"/>
            </w:tcBorders>
            <w:vAlign w:val="center"/>
          </w:tcPr>
          <w:p w14:paraId="594E8548" w14:textId="77777777" w:rsidR="002B7496" w:rsidRDefault="002B7496" w:rsidP="00BD42F4">
            <w:pPr>
              <w:spacing w:after="0" w:line="259" w:lineRule="auto"/>
              <w:ind w:left="0" w:right="71" w:firstLine="0"/>
              <w:jc w:val="center"/>
            </w:pPr>
            <w:r>
              <w:rPr>
                <w:sz w:val="24"/>
              </w:rPr>
              <w:t xml:space="preserve">Total </w:t>
            </w:r>
          </w:p>
        </w:tc>
        <w:tc>
          <w:tcPr>
            <w:tcW w:w="1411" w:type="dxa"/>
            <w:tcBorders>
              <w:top w:val="single" w:sz="4" w:space="0" w:color="000000"/>
              <w:left w:val="single" w:sz="12" w:space="0" w:color="000000"/>
              <w:bottom w:val="single" w:sz="12" w:space="0" w:color="000000"/>
              <w:right w:val="single" w:sz="4" w:space="0" w:color="000000"/>
            </w:tcBorders>
            <w:vAlign w:val="center"/>
          </w:tcPr>
          <w:p w14:paraId="345C1391" w14:textId="77777777" w:rsidR="002B7496" w:rsidRDefault="002B7496" w:rsidP="00BD42F4">
            <w:pPr>
              <w:spacing w:after="0" w:line="259" w:lineRule="auto"/>
              <w:ind w:left="0" w:right="68" w:firstLine="0"/>
              <w:jc w:val="center"/>
            </w:pPr>
            <w:r>
              <w:rPr>
                <w:sz w:val="24"/>
              </w:rPr>
              <w:t xml:space="preserve">140 MCQs </w:t>
            </w:r>
          </w:p>
        </w:tc>
        <w:tc>
          <w:tcPr>
            <w:tcW w:w="1298" w:type="dxa"/>
            <w:tcBorders>
              <w:top w:val="single" w:sz="4" w:space="0" w:color="000000"/>
              <w:left w:val="single" w:sz="4" w:space="0" w:color="000000"/>
              <w:bottom w:val="single" w:sz="12" w:space="0" w:color="000000"/>
              <w:right w:val="single" w:sz="12" w:space="0" w:color="000000"/>
            </w:tcBorders>
            <w:shd w:val="clear" w:color="auto" w:fill="E7E6E6"/>
            <w:vAlign w:val="center"/>
          </w:tcPr>
          <w:p w14:paraId="4B67778B" w14:textId="77777777" w:rsidR="002B7496" w:rsidRDefault="002B7496" w:rsidP="00BD42F4">
            <w:pPr>
              <w:spacing w:after="0" w:line="259" w:lineRule="auto"/>
              <w:ind w:left="0" w:right="66" w:firstLine="0"/>
              <w:jc w:val="center"/>
            </w:pPr>
            <w:r>
              <w:rPr>
                <w:sz w:val="24"/>
              </w:rPr>
              <w:t xml:space="preserve">140 Marks </w:t>
            </w:r>
          </w:p>
        </w:tc>
        <w:tc>
          <w:tcPr>
            <w:tcW w:w="1430" w:type="dxa"/>
            <w:tcBorders>
              <w:top w:val="single" w:sz="4" w:space="0" w:color="000000"/>
              <w:left w:val="single" w:sz="12" w:space="0" w:color="000000"/>
              <w:bottom w:val="single" w:sz="12" w:space="0" w:color="000000"/>
              <w:right w:val="single" w:sz="4" w:space="0" w:color="000000"/>
            </w:tcBorders>
            <w:vAlign w:val="center"/>
          </w:tcPr>
          <w:p w14:paraId="5B61EF7A" w14:textId="77777777" w:rsidR="002B7496" w:rsidRDefault="002B7496" w:rsidP="00BD42F4">
            <w:pPr>
              <w:spacing w:after="0" w:line="259" w:lineRule="auto"/>
              <w:ind w:left="0" w:firstLine="0"/>
              <w:jc w:val="center"/>
            </w:pPr>
            <w:r>
              <w:rPr>
                <w:sz w:val="24"/>
              </w:rPr>
              <w:t xml:space="preserve">10 stations x 8= 80 Marks </w:t>
            </w:r>
          </w:p>
        </w:tc>
        <w:tc>
          <w:tcPr>
            <w:tcW w:w="1429" w:type="dxa"/>
            <w:tcBorders>
              <w:top w:val="single" w:sz="4" w:space="0" w:color="000000"/>
              <w:left w:val="single" w:sz="4" w:space="0" w:color="000000"/>
              <w:bottom w:val="single" w:sz="12" w:space="0" w:color="000000"/>
              <w:right w:val="single" w:sz="4" w:space="0" w:color="000000"/>
            </w:tcBorders>
            <w:vAlign w:val="center"/>
          </w:tcPr>
          <w:p w14:paraId="572D0F4F" w14:textId="77777777" w:rsidR="002B7496" w:rsidRDefault="002B7496" w:rsidP="00BD42F4">
            <w:pPr>
              <w:spacing w:after="0" w:line="259" w:lineRule="auto"/>
              <w:ind w:left="0" w:firstLine="0"/>
              <w:jc w:val="center"/>
            </w:pPr>
            <w:r>
              <w:rPr>
                <w:sz w:val="24"/>
              </w:rPr>
              <w:t xml:space="preserve">2 stations x 10= 20 Marks </w:t>
            </w:r>
          </w:p>
        </w:tc>
        <w:tc>
          <w:tcPr>
            <w:tcW w:w="1219" w:type="dxa"/>
            <w:tcBorders>
              <w:top w:val="single" w:sz="4" w:space="0" w:color="000000"/>
              <w:left w:val="single" w:sz="4" w:space="0" w:color="000000"/>
              <w:bottom w:val="single" w:sz="12" w:space="0" w:color="000000"/>
              <w:right w:val="single" w:sz="4" w:space="0" w:color="000000"/>
            </w:tcBorders>
          </w:tcPr>
          <w:p w14:paraId="76B12A6E" w14:textId="77777777" w:rsidR="002B7496" w:rsidRDefault="002B7496" w:rsidP="00BD42F4">
            <w:pPr>
              <w:spacing w:after="0" w:line="238" w:lineRule="auto"/>
              <w:ind w:left="0" w:firstLine="0"/>
              <w:jc w:val="center"/>
            </w:pPr>
            <w:r>
              <w:rPr>
                <w:sz w:val="24"/>
              </w:rPr>
              <w:t xml:space="preserve">2 short cases x 20=40 </w:t>
            </w:r>
          </w:p>
          <w:p w14:paraId="05B5AAE9" w14:textId="77777777" w:rsidR="002B7496" w:rsidRDefault="002B7496" w:rsidP="00BD42F4">
            <w:pPr>
              <w:spacing w:after="0" w:line="259" w:lineRule="auto"/>
              <w:ind w:left="0" w:right="66" w:firstLine="0"/>
              <w:jc w:val="center"/>
            </w:pPr>
            <w:r>
              <w:rPr>
                <w:sz w:val="24"/>
              </w:rPr>
              <w:t xml:space="preserve">Marks </w:t>
            </w:r>
          </w:p>
        </w:tc>
        <w:tc>
          <w:tcPr>
            <w:tcW w:w="1298" w:type="dxa"/>
            <w:tcBorders>
              <w:top w:val="single" w:sz="4" w:space="0" w:color="000000"/>
              <w:left w:val="single" w:sz="4" w:space="0" w:color="000000"/>
              <w:bottom w:val="single" w:sz="12" w:space="0" w:color="000000"/>
              <w:right w:val="single" w:sz="12" w:space="0" w:color="000000"/>
            </w:tcBorders>
            <w:shd w:val="clear" w:color="auto" w:fill="E7E6E6"/>
            <w:vAlign w:val="center"/>
          </w:tcPr>
          <w:p w14:paraId="256A6451" w14:textId="77777777" w:rsidR="002B7496" w:rsidRDefault="002B7496" w:rsidP="00BD42F4">
            <w:pPr>
              <w:spacing w:after="0" w:line="259" w:lineRule="auto"/>
              <w:ind w:left="0" w:right="63" w:firstLine="0"/>
              <w:jc w:val="center"/>
            </w:pPr>
            <w:r>
              <w:rPr>
                <w:sz w:val="24"/>
              </w:rPr>
              <w:t xml:space="preserve">140 Marks </w:t>
            </w:r>
          </w:p>
        </w:tc>
      </w:tr>
      <w:tr w:rsidR="002B7496" w14:paraId="1824C25C" w14:textId="77777777" w:rsidTr="002B7496">
        <w:trPr>
          <w:trHeight w:val="765"/>
        </w:trPr>
        <w:tc>
          <w:tcPr>
            <w:tcW w:w="1633" w:type="dxa"/>
            <w:tcBorders>
              <w:top w:val="single" w:sz="12" w:space="0" w:color="000000"/>
              <w:left w:val="single" w:sz="12" w:space="0" w:color="000000"/>
              <w:bottom w:val="single" w:sz="12" w:space="0" w:color="000000"/>
              <w:right w:val="nil"/>
            </w:tcBorders>
            <w:shd w:val="clear" w:color="auto" w:fill="59A6C2"/>
          </w:tcPr>
          <w:p w14:paraId="30D91218" w14:textId="77777777" w:rsidR="002B7496" w:rsidRDefault="002B7496" w:rsidP="00BD42F4">
            <w:pPr>
              <w:spacing w:after="160" w:line="259" w:lineRule="auto"/>
              <w:ind w:left="0" w:firstLine="0"/>
              <w:jc w:val="left"/>
            </w:pPr>
          </w:p>
        </w:tc>
        <w:tc>
          <w:tcPr>
            <w:tcW w:w="6788" w:type="dxa"/>
            <w:gridSpan w:val="5"/>
            <w:tcBorders>
              <w:top w:val="single" w:sz="12" w:space="0" w:color="000000"/>
              <w:left w:val="nil"/>
              <w:bottom w:val="single" w:sz="12" w:space="0" w:color="000000"/>
              <w:right w:val="nil"/>
            </w:tcBorders>
            <w:shd w:val="clear" w:color="auto" w:fill="59A6C2"/>
            <w:vAlign w:val="center"/>
          </w:tcPr>
          <w:p w14:paraId="1297DFA3" w14:textId="77777777" w:rsidR="002B7496" w:rsidRDefault="002B7496" w:rsidP="00BD42F4">
            <w:pPr>
              <w:spacing w:after="0" w:line="259" w:lineRule="auto"/>
              <w:ind w:left="0" w:right="531" w:firstLine="0"/>
              <w:jc w:val="center"/>
            </w:pPr>
            <w:r>
              <w:rPr>
                <w:sz w:val="28"/>
              </w:rPr>
              <w:t>Grand Total=280 Marks</w:t>
            </w:r>
            <w:r>
              <w:rPr>
                <w:sz w:val="22"/>
              </w:rPr>
              <w:t xml:space="preserve"> </w:t>
            </w:r>
          </w:p>
        </w:tc>
        <w:tc>
          <w:tcPr>
            <w:tcW w:w="1298" w:type="dxa"/>
            <w:tcBorders>
              <w:top w:val="single" w:sz="12" w:space="0" w:color="000000"/>
              <w:left w:val="nil"/>
              <w:bottom w:val="single" w:sz="12" w:space="0" w:color="000000"/>
              <w:right w:val="single" w:sz="12" w:space="0" w:color="000000"/>
            </w:tcBorders>
            <w:shd w:val="clear" w:color="auto" w:fill="59A6C2"/>
          </w:tcPr>
          <w:p w14:paraId="676B3D8A" w14:textId="77777777" w:rsidR="002B7496" w:rsidRDefault="002B7496" w:rsidP="00BD42F4">
            <w:pPr>
              <w:spacing w:after="160" w:line="259" w:lineRule="auto"/>
              <w:ind w:left="0" w:firstLine="0"/>
              <w:jc w:val="left"/>
            </w:pPr>
          </w:p>
        </w:tc>
      </w:tr>
    </w:tbl>
    <w:p w14:paraId="5540F420" w14:textId="77777777" w:rsidR="002B7496" w:rsidRDefault="002B7496" w:rsidP="002B7496">
      <w:pPr>
        <w:spacing w:after="141" w:line="259" w:lineRule="auto"/>
        <w:ind w:left="103" w:firstLine="0"/>
        <w:jc w:val="left"/>
        <w:rPr>
          <w:sz w:val="24"/>
        </w:rPr>
      </w:pPr>
      <w:r>
        <w:rPr>
          <w:sz w:val="24"/>
        </w:rPr>
        <w:t xml:space="preserve"> </w:t>
      </w:r>
    </w:p>
    <w:p w14:paraId="235CC662" w14:textId="77777777" w:rsidR="002B7496" w:rsidRDefault="002B7496" w:rsidP="002B7496">
      <w:pPr>
        <w:spacing w:after="141" w:line="259" w:lineRule="auto"/>
        <w:ind w:left="103" w:firstLine="0"/>
        <w:jc w:val="left"/>
        <w:rPr>
          <w:sz w:val="24"/>
        </w:rPr>
      </w:pPr>
    </w:p>
    <w:p w14:paraId="00DC606A" w14:textId="77777777" w:rsidR="002B7496" w:rsidRDefault="002B7496" w:rsidP="002B7496">
      <w:pPr>
        <w:spacing w:after="141" w:line="259" w:lineRule="auto"/>
        <w:ind w:left="103" w:firstLine="0"/>
        <w:jc w:val="left"/>
        <w:rPr>
          <w:sz w:val="24"/>
        </w:rPr>
      </w:pPr>
    </w:p>
    <w:p w14:paraId="33F5E693" w14:textId="77777777" w:rsidR="002B7496" w:rsidRDefault="002B7496" w:rsidP="002B7496">
      <w:pPr>
        <w:spacing w:after="141" w:line="259" w:lineRule="auto"/>
        <w:ind w:left="103" w:firstLine="0"/>
        <w:jc w:val="left"/>
        <w:rPr>
          <w:sz w:val="24"/>
        </w:rPr>
      </w:pPr>
    </w:p>
    <w:p w14:paraId="10F28E35" w14:textId="77777777" w:rsidR="002B7496" w:rsidRDefault="002B7496" w:rsidP="002B7496">
      <w:pPr>
        <w:spacing w:after="141" w:line="259" w:lineRule="auto"/>
        <w:ind w:left="103" w:firstLine="0"/>
        <w:jc w:val="left"/>
        <w:rPr>
          <w:sz w:val="24"/>
        </w:rPr>
      </w:pPr>
    </w:p>
    <w:p w14:paraId="34C1FB74" w14:textId="77777777" w:rsidR="002B7496" w:rsidRDefault="002B7496" w:rsidP="00E42D1C">
      <w:pPr>
        <w:spacing w:after="141" w:line="259" w:lineRule="auto"/>
        <w:ind w:left="0" w:firstLine="0"/>
        <w:jc w:val="left"/>
        <w:rPr>
          <w:sz w:val="24"/>
        </w:rPr>
      </w:pPr>
    </w:p>
    <w:p w14:paraId="1E743FB7" w14:textId="77777777" w:rsidR="002B7496" w:rsidRDefault="002B7496" w:rsidP="00E42D1C">
      <w:pPr>
        <w:spacing w:after="1" w:line="259" w:lineRule="auto"/>
        <w:ind w:left="0" w:firstLine="0"/>
      </w:pPr>
      <w:r>
        <w:t xml:space="preserve"> </w:t>
      </w:r>
    </w:p>
    <w:tbl>
      <w:tblPr>
        <w:tblStyle w:val="TableGrid"/>
        <w:tblW w:w="9475" w:type="dxa"/>
        <w:tblInd w:w="-423" w:type="dxa"/>
        <w:tblCellMar>
          <w:top w:w="52" w:type="dxa"/>
          <w:right w:w="42" w:type="dxa"/>
        </w:tblCellMar>
        <w:tblLook w:val="04A0" w:firstRow="1" w:lastRow="0" w:firstColumn="1" w:lastColumn="0" w:noHBand="0" w:noVBand="1"/>
      </w:tblPr>
      <w:tblGrid>
        <w:gridCol w:w="847"/>
        <w:gridCol w:w="778"/>
        <w:gridCol w:w="7850"/>
      </w:tblGrid>
      <w:tr w:rsidR="002B7496" w14:paraId="2E32F83D" w14:textId="77777777" w:rsidTr="00E42D1C">
        <w:trPr>
          <w:trHeight w:val="562"/>
        </w:trPr>
        <w:tc>
          <w:tcPr>
            <w:tcW w:w="1625" w:type="dxa"/>
            <w:gridSpan w:val="2"/>
            <w:tcBorders>
              <w:top w:val="nil"/>
              <w:left w:val="single" w:sz="4" w:space="0" w:color="130A8C"/>
              <w:bottom w:val="single" w:sz="3" w:space="0" w:color="130A8C"/>
              <w:right w:val="nil"/>
            </w:tcBorders>
            <w:shd w:val="clear" w:color="auto" w:fill="2F5496"/>
          </w:tcPr>
          <w:p w14:paraId="5F367F1A" w14:textId="77777777" w:rsidR="002B7496" w:rsidRDefault="002B7496" w:rsidP="00BD42F4">
            <w:pPr>
              <w:spacing w:after="160" w:line="259" w:lineRule="auto"/>
              <w:ind w:left="0" w:firstLine="0"/>
              <w:jc w:val="left"/>
            </w:pPr>
          </w:p>
        </w:tc>
        <w:tc>
          <w:tcPr>
            <w:tcW w:w="7850" w:type="dxa"/>
            <w:tcBorders>
              <w:top w:val="nil"/>
              <w:left w:val="nil"/>
              <w:bottom w:val="single" w:sz="3" w:space="0" w:color="130A8C"/>
              <w:right w:val="single" w:sz="4" w:space="0" w:color="130A8C"/>
            </w:tcBorders>
            <w:shd w:val="clear" w:color="auto" w:fill="2F5496"/>
            <w:vAlign w:val="center"/>
          </w:tcPr>
          <w:p w14:paraId="48B6F71D" w14:textId="70DEAF0F" w:rsidR="002B7496" w:rsidRDefault="002B7496" w:rsidP="00BD42F4">
            <w:pPr>
              <w:spacing w:after="0" w:line="259" w:lineRule="auto"/>
              <w:ind w:left="1978" w:firstLine="0"/>
              <w:jc w:val="left"/>
            </w:pPr>
            <w:r>
              <w:rPr>
                <w:color w:val="FFFFFF"/>
                <w:sz w:val="30"/>
              </w:rPr>
              <w:t xml:space="preserve">          ENT-I</w:t>
            </w:r>
            <w:r>
              <w:rPr>
                <w:sz w:val="26"/>
              </w:rPr>
              <w:t xml:space="preserve"> </w:t>
            </w:r>
          </w:p>
        </w:tc>
      </w:tr>
      <w:tr w:rsidR="002B7496" w14:paraId="72897651" w14:textId="77777777" w:rsidTr="00E42D1C">
        <w:trPr>
          <w:trHeight w:val="673"/>
        </w:trPr>
        <w:tc>
          <w:tcPr>
            <w:tcW w:w="847" w:type="dxa"/>
            <w:vMerge w:val="restart"/>
            <w:tcBorders>
              <w:top w:val="single" w:sz="3" w:space="0" w:color="130A8C"/>
              <w:left w:val="single" w:sz="4" w:space="0" w:color="130A8C"/>
              <w:bottom w:val="single" w:sz="4" w:space="0" w:color="130A8C"/>
              <w:right w:val="single" w:sz="4" w:space="0" w:color="130A8C"/>
            </w:tcBorders>
            <w:shd w:val="clear" w:color="auto" w:fill="D9D9D9"/>
          </w:tcPr>
          <w:p w14:paraId="746A1ACB" w14:textId="77777777" w:rsidR="002B7496" w:rsidRDefault="002B7496" w:rsidP="00BD42F4">
            <w:pPr>
              <w:spacing w:after="0" w:line="259" w:lineRule="auto"/>
              <w:ind w:left="151" w:firstLine="0"/>
              <w:jc w:val="left"/>
            </w:pPr>
            <w:r>
              <w:t xml:space="preserve">Code </w:t>
            </w:r>
          </w:p>
        </w:tc>
        <w:tc>
          <w:tcPr>
            <w:tcW w:w="778" w:type="dxa"/>
            <w:tcBorders>
              <w:top w:val="single" w:sz="3" w:space="0" w:color="130A8C"/>
              <w:left w:val="single" w:sz="4" w:space="0" w:color="130A8C"/>
              <w:bottom w:val="single" w:sz="3" w:space="0" w:color="130A8C"/>
              <w:right w:val="nil"/>
            </w:tcBorders>
            <w:shd w:val="clear" w:color="auto" w:fill="B4C6E7"/>
          </w:tcPr>
          <w:p w14:paraId="2592C766" w14:textId="77777777" w:rsidR="002B7496" w:rsidRDefault="002B7496" w:rsidP="00BD42F4">
            <w:pPr>
              <w:spacing w:after="160" w:line="259" w:lineRule="auto"/>
              <w:ind w:left="0" w:firstLine="0"/>
              <w:jc w:val="left"/>
            </w:pPr>
          </w:p>
        </w:tc>
        <w:tc>
          <w:tcPr>
            <w:tcW w:w="7850" w:type="dxa"/>
            <w:tcBorders>
              <w:top w:val="single" w:sz="3" w:space="0" w:color="130A8C"/>
              <w:left w:val="nil"/>
              <w:bottom w:val="single" w:sz="3" w:space="0" w:color="130A8C"/>
              <w:right w:val="single" w:sz="4" w:space="0" w:color="130A8C"/>
            </w:tcBorders>
            <w:shd w:val="clear" w:color="auto" w:fill="B4C6E7"/>
            <w:vAlign w:val="center"/>
          </w:tcPr>
          <w:p w14:paraId="0AF84C08" w14:textId="77777777" w:rsidR="002B7496" w:rsidRDefault="002B7496" w:rsidP="00BD42F4">
            <w:pPr>
              <w:spacing w:after="0" w:line="259" w:lineRule="auto"/>
              <w:ind w:left="0" w:right="732" w:firstLine="0"/>
              <w:jc w:val="center"/>
            </w:pPr>
            <w:r>
              <w:rPr>
                <w:sz w:val="26"/>
              </w:rPr>
              <w:t xml:space="preserve">EAR </w:t>
            </w:r>
          </w:p>
        </w:tc>
      </w:tr>
      <w:tr w:rsidR="002B7496" w14:paraId="666C2630" w14:textId="77777777" w:rsidTr="00E42D1C">
        <w:trPr>
          <w:trHeight w:val="617"/>
        </w:trPr>
        <w:tc>
          <w:tcPr>
            <w:tcW w:w="0" w:type="auto"/>
            <w:vMerge/>
            <w:tcBorders>
              <w:top w:val="nil"/>
              <w:left w:val="single" w:sz="4" w:space="0" w:color="130A8C"/>
              <w:bottom w:val="single" w:sz="4" w:space="0" w:color="130A8C"/>
              <w:right w:val="single" w:sz="4" w:space="0" w:color="130A8C"/>
            </w:tcBorders>
          </w:tcPr>
          <w:p w14:paraId="1E8CF019" w14:textId="77777777" w:rsidR="002B7496" w:rsidRDefault="002B7496" w:rsidP="00BD42F4">
            <w:pPr>
              <w:spacing w:after="160" w:line="259" w:lineRule="auto"/>
              <w:ind w:left="0" w:firstLine="0"/>
              <w:jc w:val="left"/>
            </w:pPr>
          </w:p>
        </w:tc>
        <w:tc>
          <w:tcPr>
            <w:tcW w:w="778" w:type="dxa"/>
            <w:tcBorders>
              <w:top w:val="single" w:sz="3" w:space="0" w:color="130A8C"/>
              <w:left w:val="single" w:sz="4" w:space="0" w:color="130A8C"/>
              <w:bottom w:val="single" w:sz="4" w:space="0" w:color="130A8C"/>
              <w:right w:val="nil"/>
            </w:tcBorders>
            <w:shd w:val="clear" w:color="auto" w:fill="DEEAF6"/>
          </w:tcPr>
          <w:p w14:paraId="1FE3AD80" w14:textId="77777777" w:rsidR="002B7496" w:rsidRDefault="002B7496" w:rsidP="00BD42F4">
            <w:pPr>
              <w:spacing w:after="160" w:line="259" w:lineRule="auto"/>
              <w:ind w:left="0" w:firstLine="0"/>
              <w:jc w:val="left"/>
            </w:pPr>
          </w:p>
        </w:tc>
        <w:tc>
          <w:tcPr>
            <w:tcW w:w="7850" w:type="dxa"/>
            <w:tcBorders>
              <w:top w:val="single" w:sz="3" w:space="0" w:color="130A8C"/>
              <w:left w:val="nil"/>
              <w:bottom w:val="single" w:sz="4" w:space="0" w:color="130A8C"/>
              <w:right w:val="single" w:sz="4" w:space="0" w:color="130A8C"/>
            </w:tcBorders>
            <w:shd w:val="clear" w:color="auto" w:fill="DEEAF6"/>
            <w:vAlign w:val="center"/>
          </w:tcPr>
          <w:p w14:paraId="7C83C6BC" w14:textId="77777777" w:rsidR="002B7496" w:rsidRDefault="002B7496" w:rsidP="00BD42F4">
            <w:pPr>
              <w:spacing w:after="0" w:line="259" w:lineRule="auto"/>
              <w:ind w:left="0" w:right="738" w:firstLine="0"/>
              <w:jc w:val="center"/>
            </w:pPr>
            <w:r>
              <w:rPr>
                <w:sz w:val="26"/>
              </w:rPr>
              <w:t xml:space="preserve">Skills/Task </w:t>
            </w:r>
          </w:p>
        </w:tc>
      </w:tr>
      <w:tr w:rsidR="002B7496" w14:paraId="1650212E" w14:textId="77777777" w:rsidTr="00E42D1C">
        <w:trPr>
          <w:trHeight w:val="7823"/>
        </w:trPr>
        <w:tc>
          <w:tcPr>
            <w:tcW w:w="847" w:type="dxa"/>
            <w:tcBorders>
              <w:top w:val="single" w:sz="4" w:space="0" w:color="130A8C"/>
              <w:left w:val="single" w:sz="4" w:space="0" w:color="130A8C"/>
              <w:bottom w:val="single" w:sz="4" w:space="0" w:color="130A8C"/>
              <w:right w:val="single" w:sz="4" w:space="0" w:color="130A8C"/>
            </w:tcBorders>
            <w:vAlign w:val="center"/>
          </w:tcPr>
          <w:p w14:paraId="5E01DE12" w14:textId="77777777" w:rsidR="002B7496" w:rsidRDefault="002B7496" w:rsidP="00BD42F4">
            <w:pPr>
              <w:spacing w:after="0" w:line="259" w:lineRule="auto"/>
              <w:ind w:left="108" w:firstLine="0"/>
            </w:pPr>
            <w:r>
              <w:t>CFRC</w:t>
            </w:r>
          </w:p>
          <w:p w14:paraId="08B14231" w14:textId="77777777" w:rsidR="002B7496" w:rsidRDefault="002B7496" w:rsidP="00BD42F4">
            <w:pPr>
              <w:spacing w:after="2" w:line="238" w:lineRule="auto"/>
              <w:ind w:left="47" w:right="4" w:firstLine="0"/>
              <w:jc w:val="center"/>
            </w:pPr>
            <w:r>
              <w:t>4Ear1-</w:t>
            </w:r>
          </w:p>
          <w:p w14:paraId="134509A0" w14:textId="77777777" w:rsidR="002B7496" w:rsidRDefault="002B7496" w:rsidP="00BD42F4">
            <w:pPr>
              <w:spacing w:after="0" w:line="259" w:lineRule="auto"/>
              <w:ind w:left="43" w:firstLine="0"/>
              <w:jc w:val="center"/>
            </w:pPr>
            <w:r>
              <w:t xml:space="preserve">001 </w:t>
            </w:r>
          </w:p>
        </w:tc>
        <w:tc>
          <w:tcPr>
            <w:tcW w:w="778" w:type="dxa"/>
            <w:tcBorders>
              <w:top w:val="single" w:sz="4" w:space="0" w:color="130A8C"/>
              <w:left w:val="single" w:sz="4" w:space="0" w:color="130A8C"/>
              <w:bottom w:val="single" w:sz="4" w:space="0" w:color="130A8C"/>
              <w:right w:val="nil"/>
            </w:tcBorders>
          </w:tcPr>
          <w:p w14:paraId="5A8EFEF6" w14:textId="77777777" w:rsidR="002B7496" w:rsidRDefault="002B7496" w:rsidP="00BD42F4">
            <w:pPr>
              <w:spacing w:after="518" w:line="259" w:lineRule="auto"/>
              <w:ind w:left="248" w:firstLine="0"/>
              <w:jc w:val="center"/>
            </w:pPr>
            <w:r>
              <w:t xml:space="preserve"> </w:t>
            </w:r>
          </w:p>
          <w:p w14:paraId="3AD81A47" w14:textId="77777777" w:rsidR="002B7496" w:rsidRDefault="002B7496" w:rsidP="00BD42F4">
            <w:pPr>
              <w:spacing w:after="0" w:line="259" w:lineRule="auto"/>
              <w:ind w:left="248" w:firstLine="0"/>
              <w:jc w:val="center"/>
            </w:pPr>
            <w:r>
              <w:t xml:space="preserve"> </w:t>
            </w:r>
          </w:p>
        </w:tc>
        <w:tc>
          <w:tcPr>
            <w:tcW w:w="7850" w:type="dxa"/>
            <w:tcBorders>
              <w:top w:val="single" w:sz="4" w:space="0" w:color="130A8C"/>
              <w:left w:val="nil"/>
              <w:bottom w:val="single" w:sz="4" w:space="0" w:color="130A8C"/>
              <w:right w:val="single" w:sz="4" w:space="0" w:color="130A8C"/>
            </w:tcBorders>
          </w:tcPr>
          <w:p w14:paraId="0F74F9C0" w14:textId="77777777" w:rsidR="002B7496" w:rsidRDefault="002B7496" w:rsidP="00BD42F4">
            <w:pPr>
              <w:spacing w:after="127" w:line="259" w:lineRule="auto"/>
              <w:ind w:left="0" w:firstLine="0"/>
              <w:jc w:val="left"/>
            </w:pPr>
            <w:r>
              <w:t xml:space="preserve">History taking </w:t>
            </w:r>
          </w:p>
          <w:p w14:paraId="159DFA11" w14:textId="77777777" w:rsidR="002B7496" w:rsidRDefault="002B7496" w:rsidP="002B7496">
            <w:pPr>
              <w:numPr>
                <w:ilvl w:val="0"/>
                <w:numId w:val="7"/>
              </w:numPr>
              <w:spacing w:after="131" w:line="259" w:lineRule="auto"/>
              <w:ind w:left="676"/>
              <w:jc w:val="left"/>
            </w:pPr>
            <w:r>
              <w:t xml:space="preserve">Take focused ENT history in a structured and concise manner. </w:t>
            </w:r>
          </w:p>
          <w:p w14:paraId="688F244E" w14:textId="77777777" w:rsidR="002B7496" w:rsidRDefault="002B7496" w:rsidP="00BD42F4">
            <w:pPr>
              <w:spacing w:after="124" w:line="259" w:lineRule="auto"/>
              <w:ind w:left="0" w:firstLine="0"/>
              <w:jc w:val="left"/>
            </w:pPr>
            <w:r>
              <w:t xml:space="preserve">Clinical Examination Skills </w:t>
            </w:r>
          </w:p>
          <w:p w14:paraId="5670C523" w14:textId="77777777" w:rsidR="002B7496" w:rsidRDefault="002B7496" w:rsidP="002B7496">
            <w:pPr>
              <w:numPr>
                <w:ilvl w:val="0"/>
                <w:numId w:val="7"/>
              </w:numPr>
              <w:spacing w:after="134" w:line="259" w:lineRule="auto"/>
              <w:ind w:left="676"/>
              <w:jc w:val="left"/>
            </w:pPr>
            <w:r>
              <w:t xml:space="preserve">Inspect and palpate external ear. </w:t>
            </w:r>
          </w:p>
          <w:p w14:paraId="3F47B2C5" w14:textId="77777777" w:rsidR="002B7496" w:rsidRDefault="002B7496" w:rsidP="002B7496">
            <w:pPr>
              <w:numPr>
                <w:ilvl w:val="0"/>
                <w:numId w:val="7"/>
              </w:numPr>
              <w:spacing w:after="136" w:line="259" w:lineRule="auto"/>
              <w:ind w:left="676"/>
              <w:jc w:val="left"/>
            </w:pPr>
            <w:r>
              <w:t xml:space="preserve">Examine for mastoid tenderness and fistula test. </w:t>
            </w:r>
          </w:p>
          <w:p w14:paraId="3CA20E5A" w14:textId="77777777" w:rsidR="002B7496" w:rsidRDefault="002B7496" w:rsidP="002B7496">
            <w:pPr>
              <w:numPr>
                <w:ilvl w:val="0"/>
                <w:numId w:val="7"/>
              </w:numPr>
              <w:spacing w:after="112" w:line="259" w:lineRule="auto"/>
              <w:ind w:left="676"/>
              <w:jc w:val="left"/>
            </w:pPr>
            <w:r>
              <w:t xml:space="preserve">Perform otoscopic examination. </w:t>
            </w:r>
          </w:p>
          <w:p w14:paraId="300D63EB" w14:textId="77777777" w:rsidR="002B7496" w:rsidRDefault="002B7496" w:rsidP="002B7496">
            <w:pPr>
              <w:numPr>
                <w:ilvl w:val="0"/>
                <w:numId w:val="7"/>
              </w:numPr>
              <w:spacing w:after="0" w:line="360" w:lineRule="auto"/>
              <w:ind w:left="676"/>
              <w:jc w:val="left"/>
            </w:pPr>
            <w:r>
              <w:t xml:space="preserve">Perform a basic hearing assessment (whisper test, free-field voice test). </w:t>
            </w:r>
          </w:p>
          <w:p w14:paraId="0CBF0451" w14:textId="77777777" w:rsidR="002B7496" w:rsidRDefault="002B7496" w:rsidP="002B7496">
            <w:pPr>
              <w:numPr>
                <w:ilvl w:val="0"/>
                <w:numId w:val="7"/>
              </w:numPr>
              <w:spacing w:after="20" w:line="358" w:lineRule="auto"/>
              <w:ind w:left="676"/>
              <w:jc w:val="left"/>
            </w:pPr>
            <w:r>
              <w:t xml:space="preserve">Perform tuning fork tests (Rinne’s test, Weber’s test, Absolute Bone Conduction test). </w:t>
            </w:r>
          </w:p>
          <w:p w14:paraId="17155804" w14:textId="77777777" w:rsidR="002B7496" w:rsidRDefault="002B7496" w:rsidP="002B7496">
            <w:pPr>
              <w:numPr>
                <w:ilvl w:val="0"/>
                <w:numId w:val="7"/>
              </w:numPr>
              <w:spacing w:after="136" w:line="259" w:lineRule="auto"/>
              <w:ind w:left="676"/>
              <w:jc w:val="left"/>
            </w:pPr>
            <w:r>
              <w:t xml:space="preserve">Assess cranial nerves related to ear pathology (VII, VIII). </w:t>
            </w:r>
          </w:p>
          <w:p w14:paraId="28DE5AF6" w14:textId="77777777" w:rsidR="002B7496" w:rsidRDefault="002B7496" w:rsidP="002B7496">
            <w:pPr>
              <w:numPr>
                <w:ilvl w:val="0"/>
                <w:numId w:val="7"/>
              </w:numPr>
              <w:spacing w:after="112" w:line="259" w:lineRule="auto"/>
              <w:ind w:left="676"/>
              <w:jc w:val="left"/>
            </w:pPr>
            <w:r>
              <w:t xml:space="preserve">Interpret audiogram and tympanogram (basic level). </w:t>
            </w:r>
          </w:p>
          <w:p w14:paraId="75544A1C" w14:textId="77777777" w:rsidR="002B7496" w:rsidRDefault="002B7496" w:rsidP="002B7496">
            <w:pPr>
              <w:numPr>
                <w:ilvl w:val="0"/>
                <w:numId w:val="7"/>
              </w:numPr>
              <w:spacing w:after="0" w:line="360" w:lineRule="auto"/>
              <w:ind w:left="676"/>
              <w:jc w:val="left"/>
            </w:pPr>
            <w:r>
              <w:t xml:space="preserve">Identify red flags in ear symptoms (sudden hearing loss, vertigo with neurological signs, facial nerve palsy). </w:t>
            </w:r>
          </w:p>
          <w:p w14:paraId="3DABFD99" w14:textId="77777777" w:rsidR="002B7496" w:rsidRDefault="002B7496" w:rsidP="002B7496">
            <w:pPr>
              <w:numPr>
                <w:ilvl w:val="0"/>
                <w:numId w:val="7"/>
              </w:numPr>
              <w:spacing w:after="20" w:line="358" w:lineRule="auto"/>
              <w:ind w:left="676"/>
              <w:jc w:val="left"/>
            </w:pPr>
            <w:r>
              <w:t xml:space="preserve">Perform aural toilet / ear syringing for wax and foreign body removal under supervision. </w:t>
            </w:r>
          </w:p>
          <w:p w14:paraId="0A2C9FF1" w14:textId="77777777" w:rsidR="002B7496" w:rsidRDefault="002B7496" w:rsidP="002B7496">
            <w:pPr>
              <w:numPr>
                <w:ilvl w:val="0"/>
                <w:numId w:val="7"/>
              </w:numPr>
              <w:spacing w:after="116" w:line="259" w:lineRule="auto"/>
              <w:ind w:left="676"/>
              <w:jc w:val="left"/>
            </w:pPr>
            <w:r>
              <w:t xml:space="preserve">Demonstrate first aid measures for acute ear trauma / bleeding. </w:t>
            </w:r>
          </w:p>
          <w:p w14:paraId="6D008D5B" w14:textId="77777777" w:rsidR="002B7496" w:rsidRDefault="002B7496" w:rsidP="002B7496">
            <w:pPr>
              <w:numPr>
                <w:ilvl w:val="0"/>
                <w:numId w:val="7"/>
              </w:numPr>
              <w:spacing w:after="25" w:line="355" w:lineRule="auto"/>
              <w:ind w:left="676"/>
              <w:jc w:val="left"/>
            </w:pPr>
            <w:r>
              <w:t xml:space="preserve">Narrate the steps of initial management in acute mastoiditis and suspicion of complications. </w:t>
            </w:r>
          </w:p>
          <w:p w14:paraId="493BCDB9" w14:textId="77777777" w:rsidR="002B7496" w:rsidRDefault="002B7496" w:rsidP="002B7496">
            <w:pPr>
              <w:numPr>
                <w:ilvl w:val="0"/>
                <w:numId w:val="7"/>
              </w:numPr>
              <w:spacing w:after="0" w:line="259" w:lineRule="auto"/>
              <w:ind w:left="676"/>
              <w:jc w:val="left"/>
            </w:pPr>
            <w:r>
              <w:t xml:space="preserve">Identify Nystagmus using clinical methods. </w:t>
            </w:r>
          </w:p>
        </w:tc>
      </w:tr>
      <w:tr w:rsidR="002B7496" w14:paraId="0134368E" w14:textId="77777777" w:rsidTr="00E42D1C">
        <w:trPr>
          <w:trHeight w:val="361"/>
        </w:trPr>
        <w:tc>
          <w:tcPr>
            <w:tcW w:w="847" w:type="dxa"/>
            <w:tcBorders>
              <w:top w:val="single" w:sz="4" w:space="0" w:color="130A8C"/>
              <w:left w:val="single" w:sz="4" w:space="0" w:color="130A8C"/>
              <w:bottom w:val="nil"/>
              <w:right w:val="single" w:sz="4" w:space="0" w:color="130A8C"/>
            </w:tcBorders>
          </w:tcPr>
          <w:p w14:paraId="1B159590" w14:textId="77777777" w:rsidR="002B7496" w:rsidRDefault="002B7496" w:rsidP="00BD42F4">
            <w:pPr>
              <w:spacing w:after="160" w:line="259" w:lineRule="auto"/>
              <w:ind w:left="0" w:firstLine="0"/>
              <w:jc w:val="left"/>
            </w:pPr>
          </w:p>
        </w:tc>
        <w:tc>
          <w:tcPr>
            <w:tcW w:w="778" w:type="dxa"/>
            <w:tcBorders>
              <w:top w:val="single" w:sz="4" w:space="0" w:color="130A8C"/>
              <w:left w:val="single" w:sz="4" w:space="0" w:color="130A8C"/>
              <w:bottom w:val="nil"/>
              <w:right w:val="nil"/>
            </w:tcBorders>
          </w:tcPr>
          <w:p w14:paraId="26178377" w14:textId="77777777" w:rsidR="002B7496" w:rsidRDefault="002B7496" w:rsidP="00BD42F4">
            <w:pPr>
              <w:spacing w:after="160" w:line="259" w:lineRule="auto"/>
              <w:ind w:left="0" w:firstLine="0"/>
              <w:jc w:val="left"/>
            </w:pPr>
          </w:p>
        </w:tc>
        <w:tc>
          <w:tcPr>
            <w:tcW w:w="7850" w:type="dxa"/>
            <w:tcBorders>
              <w:top w:val="single" w:sz="4" w:space="0" w:color="130A8C"/>
              <w:left w:val="nil"/>
              <w:bottom w:val="nil"/>
              <w:right w:val="single" w:sz="4" w:space="0" w:color="130A8C"/>
            </w:tcBorders>
          </w:tcPr>
          <w:p w14:paraId="6F1B3103" w14:textId="77777777" w:rsidR="002B7496" w:rsidRDefault="002B7496" w:rsidP="00BD42F4">
            <w:pPr>
              <w:tabs>
                <w:tab w:val="center" w:pos="378"/>
                <w:tab w:val="center" w:pos="3684"/>
              </w:tabs>
              <w:spacing w:after="0" w:line="259" w:lineRule="auto"/>
              <w:ind w:left="0" w:firstLine="0"/>
              <w:jc w:val="left"/>
            </w:pPr>
            <w:r>
              <w:rPr>
                <w:rFonts w:ascii="Calibri" w:eastAsia="Calibri" w:hAnsi="Calibri" w:cs="Calibri"/>
                <w:sz w:val="22"/>
              </w:rPr>
              <w:tab/>
            </w:r>
            <w:r>
              <w:t xml:space="preserve">• </w:t>
            </w:r>
            <w:r>
              <w:tab/>
              <w:t xml:space="preserve">Assess </w:t>
            </w:r>
            <w:proofErr w:type="spellStart"/>
            <w:r>
              <w:t>Vestibulo</w:t>
            </w:r>
            <w:proofErr w:type="spellEnd"/>
            <w:r>
              <w:t xml:space="preserve"> cerebellar function using clinical methods. </w:t>
            </w:r>
          </w:p>
        </w:tc>
      </w:tr>
      <w:tr w:rsidR="002B7496" w14:paraId="7D16B7B1" w14:textId="77777777" w:rsidTr="00E42D1C">
        <w:trPr>
          <w:trHeight w:val="1609"/>
        </w:trPr>
        <w:tc>
          <w:tcPr>
            <w:tcW w:w="847" w:type="dxa"/>
            <w:tcBorders>
              <w:top w:val="nil"/>
              <w:left w:val="single" w:sz="4" w:space="0" w:color="130A8C"/>
              <w:bottom w:val="single" w:sz="3" w:space="0" w:color="130A8C"/>
              <w:right w:val="single" w:sz="4" w:space="0" w:color="130A8C"/>
            </w:tcBorders>
          </w:tcPr>
          <w:p w14:paraId="4B1D9FCE" w14:textId="77777777" w:rsidR="002B7496" w:rsidRDefault="002B7496" w:rsidP="00BD42F4">
            <w:pPr>
              <w:spacing w:after="160" w:line="259" w:lineRule="auto"/>
              <w:ind w:left="0" w:firstLine="0"/>
              <w:jc w:val="left"/>
            </w:pPr>
          </w:p>
        </w:tc>
        <w:tc>
          <w:tcPr>
            <w:tcW w:w="778" w:type="dxa"/>
            <w:tcBorders>
              <w:top w:val="nil"/>
              <w:left w:val="single" w:sz="4" w:space="0" w:color="130A8C"/>
              <w:bottom w:val="single" w:sz="3" w:space="0" w:color="130A8C"/>
              <w:right w:val="nil"/>
            </w:tcBorders>
          </w:tcPr>
          <w:p w14:paraId="4A8880D9" w14:textId="77777777" w:rsidR="002B7496" w:rsidRDefault="002B7496" w:rsidP="00BD42F4">
            <w:pPr>
              <w:spacing w:after="0" w:line="259" w:lineRule="auto"/>
              <w:ind w:left="247" w:firstLine="0"/>
              <w:jc w:val="center"/>
            </w:pPr>
            <w:r>
              <w:t xml:space="preserve"> </w:t>
            </w:r>
          </w:p>
        </w:tc>
        <w:tc>
          <w:tcPr>
            <w:tcW w:w="7850" w:type="dxa"/>
            <w:tcBorders>
              <w:top w:val="nil"/>
              <w:left w:val="nil"/>
              <w:bottom w:val="single" w:sz="3" w:space="0" w:color="130A8C"/>
              <w:right w:val="single" w:sz="4" w:space="0" w:color="130A8C"/>
            </w:tcBorders>
          </w:tcPr>
          <w:p w14:paraId="71C3D00F" w14:textId="77777777" w:rsidR="002B7496" w:rsidRDefault="002B7496" w:rsidP="00BD42F4">
            <w:pPr>
              <w:spacing w:after="127" w:line="259" w:lineRule="auto"/>
              <w:ind w:left="0" w:firstLine="0"/>
              <w:jc w:val="left"/>
            </w:pPr>
            <w:r>
              <w:t xml:space="preserve">Counselling </w:t>
            </w:r>
          </w:p>
          <w:p w14:paraId="0011B761" w14:textId="77777777" w:rsidR="002B7496" w:rsidRDefault="002B7496" w:rsidP="002B7496">
            <w:pPr>
              <w:numPr>
                <w:ilvl w:val="0"/>
                <w:numId w:val="8"/>
              </w:numPr>
              <w:spacing w:after="134" w:line="259" w:lineRule="auto"/>
              <w:ind w:left="676"/>
              <w:jc w:val="left"/>
            </w:pPr>
            <w:r>
              <w:t xml:space="preserve">Explain common ear procedures to patients in simple language. </w:t>
            </w:r>
          </w:p>
          <w:p w14:paraId="42B4B551" w14:textId="77777777" w:rsidR="002B7496" w:rsidRDefault="002B7496" w:rsidP="002B7496">
            <w:pPr>
              <w:numPr>
                <w:ilvl w:val="0"/>
                <w:numId w:val="8"/>
              </w:numPr>
              <w:spacing w:after="134" w:line="259" w:lineRule="auto"/>
              <w:ind w:left="676"/>
              <w:jc w:val="left"/>
            </w:pPr>
            <w:r>
              <w:t xml:space="preserve">Take informed consent. </w:t>
            </w:r>
          </w:p>
          <w:p w14:paraId="299CBD4B" w14:textId="77777777" w:rsidR="002B7496" w:rsidRDefault="002B7496" w:rsidP="002B7496">
            <w:pPr>
              <w:numPr>
                <w:ilvl w:val="0"/>
                <w:numId w:val="8"/>
              </w:numPr>
              <w:spacing w:after="0" w:line="259" w:lineRule="auto"/>
              <w:ind w:left="676"/>
              <w:jc w:val="left"/>
            </w:pPr>
            <w:r>
              <w:t xml:space="preserve">Counsel patients on preventive measures. </w:t>
            </w:r>
          </w:p>
        </w:tc>
      </w:tr>
    </w:tbl>
    <w:p w14:paraId="73A49289" w14:textId="77777777" w:rsidR="002B7496" w:rsidRDefault="002B7496" w:rsidP="002B7496">
      <w:pPr>
        <w:spacing w:after="0" w:line="259" w:lineRule="auto"/>
        <w:ind w:left="-1872" w:right="10360" w:firstLine="0"/>
        <w:jc w:val="left"/>
      </w:pPr>
    </w:p>
    <w:tbl>
      <w:tblPr>
        <w:tblStyle w:val="TableGrid"/>
        <w:tblW w:w="9473" w:type="dxa"/>
        <w:tblInd w:w="-494" w:type="dxa"/>
        <w:tblCellMar>
          <w:top w:w="70" w:type="dxa"/>
          <w:right w:w="40" w:type="dxa"/>
        </w:tblCellMar>
        <w:tblLook w:val="04A0" w:firstRow="1" w:lastRow="0" w:firstColumn="1" w:lastColumn="0" w:noHBand="0" w:noVBand="1"/>
      </w:tblPr>
      <w:tblGrid>
        <w:gridCol w:w="846"/>
        <w:gridCol w:w="776"/>
        <w:gridCol w:w="7851"/>
      </w:tblGrid>
      <w:tr w:rsidR="002B7496" w14:paraId="1B3725FF" w14:textId="77777777" w:rsidTr="00E42D1C">
        <w:trPr>
          <w:trHeight w:val="566"/>
        </w:trPr>
        <w:tc>
          <w:tcPr>
            <w:tcW w:w="1622" w:type="dxa"/>
            <w:gridSpan w:val="2"/>
            <w:tcBorders>
              <w:top w:val="single" w:sz="4" w:space="0" w:color="130A8C"/>
              <w:left w:val="single" w:sz="4" w:space="0" w:color="130A8C"/>
              <w:bottom w:val="single" w:sz="4" w:space="0" w:color="130A8C"/>
              <w:right w:val="nil"/>
            </w:tcBorders>
            <w:shd w:val="clear" w:color="auto" w:fill="2F5496"/>
          </w:tcPr>
          <w:p w14:paraId="67E96ED4" w14:textId="77777777" w:rsidR="002B7496" w:rsidRDefault="002B7496" w:rsidP="00BD42F4">
            <w:pPr>
              <w:spacing w:after="160" w:line="259" w:lineRule="auto"/>
              <w:ind w:left="0" w:firstLine="0"/>
              <w:jc w:val="left"/>
            </w:pPr>
          </w:p>
        </w:tc>
        <w:tc>
          <w:tcPr>
            <w:tcW w:w="7851" w:type="dxa"/>
            <w:tcBorders>
              <w:top w:val="single" w:sz="4" w:space="0" w:color="130A8C"/>
              <w:left w:val="nil"/>
              <w:bottom w:val="single" w:sz="4" w:space="0" w:color="130A8C"/>
              <w:right w:val="single" w:sz="4" w:space="0" w:color="130A8C"/>
            </w:tcBorders>
            <w:shd w:val="clear" w:color="auto" w:fill="2F5496"/>
            <w:vAlign w:val="center"/>
          </w:tcPr>
          <w:p w14:paraId="014DA81E" w14:textId="2C3597B1" w:rsidR="002B7496" w:rsidRDefault="002B7496" w:rsidP="00BD42F4">
            <w:pPr>
              <w:spacing w:after="0" w:line="259" w:lineRule="auto"/>
              <w:ind w:left="1898" w:firstLine="0"/>
              <w:jc w:val="left"/>
            </w:pPr>
            <w:r>
              <w:rPr>
                <w:color w:val="FFFFFF"/>
                <w:sz w:val="30"/>
              </w:rPr>
              <w:t xml:space="preserve">           ENT-II</w:t>
            </w:r>
            <w:r>
              <w:rPr>
                <w:sz w:val="26"/>
              </w:rPr>
              <w:t xml:space="preserve"> </w:t>
            </w:r>
          </w:p>
        </w:tc>
      </w:tr>
      <w:tr w:rsidR="002B7496" w14:paraId="213B40E3" w14:textId="77777777" w:rsidTr="00E42D1C">
        <w:trPr>
          <w:trHeight w:val="566"/>
        </w:trPr>
        <w:tc>
          <w:tcPr>
            <w:tcW w:w="846" w:type="dxa"/>
            <w:vMerge w:val="restart"/>
            <w:tcBorders>
              <w:top w:val="single" w:sz="4" w:space="0" w:color="130A8C"/>
              <w:left w:val="single" w:sz="4" w:space="0" w:color="130A8C"/>
              <w:bottom w:val="single" w:sz="4" w:space="0" w:color="130A8C"/>
              <w:right w:val="single" w:sz="4" w:space="0" w:color="130A8C"/>
            </w:tcBorders>
            <w:shd w:val="clear" w:color="auto" w:fill="D9D9D9"/>
          </w:tcPr>
          <w:p w14:paraId="2DB969BA" w14:textId="77777777" w:rsidR="002B7496" w:rsidRDefault="002B7496" w:rsidP="00BD42F4">
            <w:pPr>
              <w:spacing w:after="0" w:line="259" w:lineRule="auto"/>
              <w:ind w:left="149" w:firstLine="0"/>
              <w:jc w:val="left"/>
            </w:pPr>
            <w:r>
              <w:t xml:space="preserve">Code </w:t>
            </w:r>
          </w:p>
        </w:tc>
        <w:tc>
          <w:tcPr>
            <w:tcW w:w="776" w:type="dxa"/>
            <w:tcBorders>
              <w:top w:val="single" w:sz="4" w:space="0" w:color="130A8C"/>
              <w:left w:val="single" w:sz="4" w:space="0" w:color="130A8C"/>
              <w:bottom w:val="single" w:sz="4" w:space="0" w:color="130A8C"/>
              <w:right w:val="nil"/>
            </w:tcBorders>
            <w:shd w:val="clear" w:color="auto" w:fill="B4C6E7"/>
          </w:tcPr>
          <w:p w14:paraId="3D19CB7E" w14:textId="77777777" w:rsidR="002B7496" w:rsidRDefault="002B7496" w:rsidP="00BD42F4">
            <w:pPr>
              <w:spacing w:after="160" w:line="259" w:lineRule="auto"/>
              <w:ind w:left="0" w:firstLine="0"/>
              <w:jc w:val="left"/>
            </w:pPr>
          </w:p>
        </w:tc>
        <w:tc>
          <w:tcPr>
            <w:tcW w:w="7851" w:type="dxa"/>
            <w:tcBorders>
              <w:top w:val="single" w:sz="4" w:space="0" w:color="130A8C"/>
              <w:left w:val="nil"/>
              <w:bottom w:val="single" w:sz="4" w:space="0" w:color="130A8C"/>
              <w:right w:val="single" w:sz="4" w:space="0" w:color="130A8C"/>
            </w:tcBorders>
            <w:shd w:val="clear" w:color="auto" w:fill="B4C6E7"/>
            <w:vAlign w:val="center"/>
          </w:tcPr>
          <w:p w14:paraId="21A06479" w14:textId="77777777" w:rsidR="002B7496" w:rsidRDefault="002B7496" w:rsidP="00BD42F4">
            <w:pPr>
              <w:spacing w:after="0" w:line="259" w:lineRule="auto"/>
              <w:ind w:left="0" w:right="734" w:firstLine="0"/>
              <w:jc w:val="center"/>
            </w:pPr>
            <w:r>
              <w:rPr>
                <w:sz w:val="26"/>
              </w:rPr>
              <w:t xml:space="preserve">NOSE </w:t>
            </w:r>
          </w:p>
        </w:tc>
      </w:tr>
      <w:tr w:rsidR="002B7496" w14:paraId="7759DD8E" w14:textId="77777777" w:rsidTr="00E42D1C">
        <w:trPr>
          <w:trHeight w:val="632"/>
        </w:trPr>
        <w:tc>
          <w:tcPr>
            <w:tcW w:w="0" w:type="auto"/>
            <w:vMerge/>
            <w:tcBorders>
              <w:top w:val="nil"/>
              <w:left w:val="single" w:sz="4" w:space="0" w:color="130A8C"/>
              <w:bottom w:val="single" w:sz="4" w:space="0" w:color="130A8C"/>
              <w:right w:val="single" w:sz="4" w:space="0" w:color="130A8C"/>
            </w:tcBorders>
          </w:tcPr>
          <w:p w14:paraId="79351084" w14:textId="77777777" w:rsidR="002B7496" w:rsidRDefault="002B7496" w:rsidP="00BD42F4">
            <w:pPr>
              <w:spacing w:after="160" w:line="259" w:lineRule="auto"/>
              <w:ind w:left="0" w:firstLine="0"/>
              <w:jc w:val="left"/>
            </w:pPr>
          </w:p>
        </w:tc>
        <w:tc>
          <w:tcPr>
            <w:tcW w:w="776" w:type="dxa"/>
            <w:tcBorders>
              <w:top w:val="single" w:sz="4" w:space="0" w:color="130A8C"/>
              <w:left w:val="single" w:sz="4" w:space="0" w:color="130A8C"/>
              <w:bottom w:val="single" w:sz="4" w:space="0" w:color="130A8C"/>
              <w:right w:val="nil"/>
            </w:tcBorders>
            <w:shd w:val="clear" w:color="auto" w:fill="DEEAF6"/>
          </w:tcPr>
          <w:p w14:paraId="03C77FCF" w14:textId="77777777" w:rsidR="002B7496" w:rsidRDefault="002B7496" w:rsidP="00BD42F4">
            <w:pPr>
              <w:spacing w:after="160" w:line="259" w:lineRule="auto"/>
              <w:ind w:left="0" w:firstLine="0"/>
              <w:jc w:val="left"/>
            </w:pPr>
          </w:p>
        </w:tc>
        <w:tc>
          <w:tcPr>
            <w:tcW w:w="7851" w:type="dxa"/>
            <w:tcBorders>
              <w:top w:val="single" w:sz="4" w:space="0" w:color="130A8C"/>
              <w:left w:val="nil"/>
              <w:bottom w:val="single" w:sz="4" w:space="0" w:color="130A8C"/>
              <w:right w:val="single" w:sz="4" w:space="0" w:color="130A8C"/>
            </w:tcBorders>
            <w:shd w:val="clear" w:color="auto" w:fill="DEEAF6"/>
            <w:vAlign w:val="center"/>
          </w:tcPr>
          <w:p w14:paraId="177ED263" w14:textId="77777777" w:rsidR="002B7496" w:rsidRDefault="002B7496" w:rsidP="00BD42F4">
            <w:pPr>
              <w:spacing w:after="0" w:line="259" w:lineRule="auto"/>
              <w:ind w:left="0" w:right="735" w:firstLine="0"/>
              <w:jc w:val="center"/>
            </w:pPr>
            <w:r>
              <w:rPr>
                <w:sz w:val="26"/>
              </w:rPr>
              <w:t xml:space="preserve">Skills/Task </w:t>
            </w:r>
          </w:p>
        </w:tc>
      </w:tr>
      <w:tr w:rsidR="002B7496" w14:paraId="7E05397B" w14:textId="77777777" w:rsidTr="00E42D1C">
        <w:trPr>
          <w:trHeight w:val="7139"/>
        </w:trPr>
        <w:tc>
          <w:tcPr>
            <w:tcW w:w="846" w:type="dxa"/>
            <w:tcBorders>
              <w:top w:val="single" w:sz="4" w:space="0" w:color="130A8C"/>
              <w:left w:val="single" w:sz="4" w:space="0" w:color="130A8C"/>
              <w:bottom w:val="nil"/>
              <w:right w:val="single" w:sz="4" w:space="0" w:color="130A8C"/>
            </w:tcBorders>
            <w:vAlign w:val="bottom"/>
          </w:tcPr>
          <w:p w14:paraId="4D957643" w14:textId="77777777" w:rsidR="002B7496" w:rsidRDefault="002B7496" w:rsidP="00BD42F4">
            <w:pPr>
              <w:spacing w:after="0" w:line="259" w:lineRule="auto"/>
              <w:ind w:left="106" w:firstLine="0"/>
            </w:pPr>
            <w:r>
              <w:t>CFRC</w:t>
            </w:r>
          </w:p>
          <w:p w14:paraId="79E6D4E8" w14:textId="77777777" w:rsidR="002B7496" w:rsidRDefault="002B7496" w:rsidP="00BD42F4">
            <w:pPr>
              <w:spacing w:after="0" w:line="238" w:lineRule="auto"/>
              <w:ind w:left="21" w:firstLine="0"/>
              <w:jc w:val="center"/>
            </w:pPr>
            <w:r>
              <w:t>4Nose-</w:t>
            </w:r>
          </w:p>
          <w:p w14:paraId="2782D00E" w14:textId="77777777" w:rsidR="002B7496" w:rsidRDefault="002B7496" w:rsidP="00BD42F4">
            <w:pPr>
              <w:spacing w:after="0" w:line="259" w:lineRule="auto"/>
              <w:ind w:left="40" w:firstLine="0"/>
              <w:jc w:val="center"/>
            </w:pPr>
            <w:r>
              <w:t xml:space="preserve">001 </w:t>
            </w:r>
          </w:p>
        </w:tc>
        <w:tc>
          <w:tcPr>
            <w:tcW w:w="776" w:type="dxa"/>
            <w:tcBorders>
              <w:top w:val="single" w:sz="4" w:space="0" w:color="130A8C"/>
              <w:left w:val="single" w:sz="4" w:space="0" w:color="130A8C"/>
              <w:bottom w:val="nil"/>
              <w:right w:val="nil"/>
            </w:tcBorders>
          </w:tcPr>
          <w:p w14:paraId="607461A8" w14:textId="77777777" w:rsidR="002B7496" w:rsidRDefault="002B7496" w:rsidP="00BD42F4">
            <w:pPr>
              <w:spacing w:after="518" w:line="259" w:lineRule="auto"/>
              <w:ind w:left="248" w:firstLine="0"/>
              <w:jc w:val="center"/>
            </w:pPr>
            <w:r>
              <w:t xml:space="preserve"> </w:t>
            </w:r>
          </w:p>
          <w:p w14:paraId="6BD34930" w14:textId="77777777" w:rsidR="002B7496" w:rsidRDefault="002B7496" w:rsidP="00BD42F4">
            <w:pPr>
              <w:spacing w:after="105" w:line="259" w:lineRule="auto"/>
              <w:ind w:left="248" w:firstLine="0"/>
              <w:jc w:val="center"/>
            </w:pPr>
            <w:r>
              <w:t xml:space="preserve"> </w:t>
            </w:r>
          </w:p>
          <w:p w14:paraId="23ABAA81" w14:textId="77777777" w:rsidR="002B7496" w:rsidRDefault="002B7496" w:rsidP="00BD42F4">
            <w:pPr>
              <w:spacing w:after="0" w:line="259" w:lineRule="auto"/>
              <w:ind w:left="100" w:firstLine="0"/>
              <w:jc w:val="left"/>
            </w:pPr>
            <w:r>
              <w:t xml:space="preserve"> </w:t>
            </w:r>
          </w:p>
        </w:tc>
        <w:tc>
          <w:tcPr>
            <w:tcW w:w="7851" w:type="dxa"/>
            <w:tcBorders>
              <w:top w:val="single" w:sz="4" w:space="0" w:color="130A8C"/>
              <w:left w:val="nil"/>
              <w:bottom w:val="nil"/>
              <w:right w:val="single" w:sz="4" w:space="0" w:color="130A8C"/>
            </w:tcBorders>
          </w:tcPr>
          <w:p w14:paraId="0BB8D847" w14:textId="77777777" w:rsidR="002B7496" w:rsidRDefault="002B7496" w:rsidP="00BD42F4">
            <w:pPr>
              <w:spacing w:after="105" w:line="259" w:lineRule="auto"/>
              <w:ind w:left="0" w:firstLine="0"/>
              <w:jc w:val="left"/>
            </w:pPr>
            <w:r>
              <w:t xml:space="preserve">History taking </w:t>
            </w:r>
          </w:p>
          <w:p w14:paraId="4D4DE539" w14:textId="77777777" w:rsidR="002B7496" w:rsidRDefault="002B7496" w:rsidP="00BD42F4">
            <w:pPr>
              <w:spacing w:after="126" w:line="259" w:lineRule="auto"/>
              <w:ind w:left="182" w:firstLine="0"/>
              <w:jc w:val="center"/>
            </w:pPr>
            <w:r>
              <w:t xml:space="preserve">Obtain a focused history from patients presenting with nasal complaints </w:t>
            </w:r>
          </w:p>
          <w:p w14:paraId="405F95D9" w14:textId="77777777" w:rsidR="002B7496" w:rsidRDefault="002B7496" w:rsidP="00BD42F4">
            <w:pPr>
              <w:spacing w:after="494" w:line="259" w:lineRule="auto"/>
              <w:ind w:left="0" w:firstLine="0"/>
              <w:jc w:val="left"/>
            </w:pPr>
            <w:r>
              <w:t xml:space="preserve">Clinical examination/management skills </w:t>
            </w:r>
          </w:p>
          <w:p w14:paraId="2E046D04" w14:textId="77777777" w:rsidR="002B7496" w:rsidRDefault="002B7496" w:rsidP="002B7496">
            <w:pPr>
              <w:numPr>
                <w:ilvl w:val="0"/>
                <w:numId w:val="5"/>
              </w:numPr>
              <w:spacing w:after="0" w:line="360" w:lineRule="auto"/>
              <w:ind w:left="664"/>
              <w:jc w:val="left"/>
            </w:pPr>
            <w:r>
              <w:t xml:space="preserve">Perform external examination of nose and paranasal sinuses by inspection and palpation. </w:t>
            </w:r>
          </w:p>
          <w:p w14:paraId="7AD6FB5B" w14:textId="77777777" w:rsidR="002B7496" w:rsidRDefault="002B7496" w:rsidP="002B7496">
            <w:pPr>
              <w:numPr>
                <w:ilvl w:val="0"/>
                <w:numId w:val="5"/>
              </w:numPr>
              <w:spacing w:after="110" w:line="259" w:lineRule="auto"/>
              <w:ind w:left="664"/>
              <w:jc w:val="left"/>
            </w:pPr>
            <w:r>
              <w:t xml:space="preserve">Assess nasal patency and olfaction. </w:t>
            </w:r>
          </w:p>
          <w:p w14:paraId="2475C826" w14:textId="77777777" w:rsidR="002B7496" w:rsidRDefault="002B7496" w:rsidP="002B7496">
            <w:pPr>
              <w:numPr>
                <w:ilvl w:val="0"/>
                <w:numId w:val="5"/>
              </w:numPr>
              <w:spacing w:after="0" w:line="358" w:lineRule="auto"/>
              <w:ind w:left="664"/>
              <w:jc w:val="left"/>
            </w:pPr>
            <w:r>
              <w:t xml:space="preserve">Perform anterior and posterior rhinoscopy and identify normal and abnormal findings. </w:t>
            </w:r>
          </w:p>
          <w:p w14:paraId="558C1778" w14:textId="77777777" w:rsidR="002B7496" w:rsidRDefault="002B7496" w:rsidP="002B7496">
            <w:pPr>
              <w:numPr>
                <w:ilvl w:val="0"/>
                <w:numId w:val="5"/>
              </w:numPr>
              <w:spacing w:after="0" w:line="358" w:lineRule="auto"/>
              <w:ind w:left="664"/>
              <w:jc w:val="left"/>
            </w:pPr>
            <w:r>
              <w:t xml:space="preserve">Identify nasal septum deviations, turbinate hypertrophy, polyps, and foreign bodies. </w:t>
            </w:r>
          </w:p>
          <w:p w14:paraId="7A6D433D" w14:textId="77777777" w:rsidR="002B7496" w:rsidRDefault="002B7496" w:rsidP="002B7496">
            <w:pPr>
              <w:numPr>
                <w:ilvl w:val="0"/>
                <w:numId w:val="5"/>
              </w:numPr>
              <w:spacing w:after="108" w:line="259" w:lineRule="auto"/>
              <w:ind w:left="664"/>
              <w:jc w:val="left"/>
            </w:pPr>
            <w:r>
              <w:t xml:space="preserve">Observe and assist in nasal packing for epistaxis. </w:t>
            </w:r>
          </w:p>
          <w:p w14:paraId="4CB96389" w14:textId="77777777" w:rsidR="002B7496" w:rsidRDefault="002B7496" w:rsidP="002B7496">
            <w:pPr>
              <w:numPr>
                <w:ilvl w:val="0"/>
                <w:numId w:val="5"/>
              </w:numPr>
              <w:spacing w:after="110" w:line="259" w:lineRule="auto"/>
              <w:ind w:left="664"/>
              <w:jc w:val="left"/>
            </w:pPr>
            <w:r>
              <w:t xml:space="preserve">Observe and assist in foreign body removal from nose. </w:t>
            </w:r>
          </w:p>
          <w:p w14:paraId="7F2C59A7" w14:textId="77777777" w:rsidR="002B7496" w:rsidRDefault="002B7496" w:rsidP="002B7496">
            <w:pPr>
              <w:numPr>
                <w:ilvl w:val="0"/>
                <w:numId w:val="5"/>
              </w:numPr>
              <w:spacing w:after="105" w:line="259" w:lineRule="auto"/>
              <w:ind w:left="664"/>
              <w:jc w:val="left"/>
            </w:pPr>
            <w:r>
              <w:t xml:space="preserve">Identify nasal fractures and their immediate and definite management. </w:t>
            </w:r>
          </w:p>
          <w:p w14:paraId="63786888" w14:textId="77777777" w:rsidR="002B7496" w:rsidRDefault="002B7496" w:rsidP="002B7496">
            <w:pPr>
              <w:numPr>
                <w:ilvl w:val="0"/>
                <w:numId w:val="5"/>
              </w:numPr>
              <w:spacing w:after="0" w:line="360" w:lineRule="auto"/>
              <w:ind w:left="664"/>
              <w:jc w:val="left"/>
            </w:pPr>
            <w:r>
              <w:t xml:space="preserve">Identify red flag symptoms requiring urgent referral (proptosis and sudden vision changes, high fever with sinusitis, massive epistaxis). </w:t>
            </w:r>
          </w:p>
          <w:p w14:paraId="1D4F15D4" w14:textId="77777777" w:rsidR="002B7496" w:rsidRDefault="002B7496" w:rsidP="002B7496">
            <w:pPr>
              <w:numPr>
                <w:ilvl w:val="0"/>
                <w:numId w:val="5"/>
              </w:numPr>
              <w:spacing w:after="0" w:line="259" w:lineRule="auto"/>
              <w:ind w:left="664"/>
              <w:jc w:val="left"/>
            </w:pPr>
            <w:r>
              <w:t xml:space="preserve">Observe and assist in surgery of nasal polypectomy, septoplasty, and FESS. </w:t>
            </w:r>
          </w:p>
        </w:tc>
      </w:tr>
      <w:tr w:rsidR="002B7496" w14:paraId="2BC4D7D1" w14:textId="77777777" w:rsidTr="00E42D1C">
        <w:trPr>
          <w:trHeight w:val="1703"/>
        </w:trPr>
        <w:tc>
          <w:tcPr>
            <w:tcW w:w="846" w:type="dxa"/>
            <w:tcBorders>
              <w:top w:val="nil"/>
              <w:left w:val="single" w:sz="4" w:space="0" w:color="130A8C"/>
              <w:bottom w:val="nil"/>
              <w:right w:val="single" w:sz="4" w:space="0" w:color="130A8C"/>
            </w:tcBorders>
          </w:tcPr>
          <w:p w14:paraId="297B313A" w14:textId="77777777" w:rsidR="002B7496" w:rsidRDefault="002B7496" w:rsidP="00BD42F4">
            <w:pPr>
              <w:spacing w:after="160" w:line="259" w:lineRule="auto"/>
              <w:ind w:left="0" w:firstLine="0"/>
              <w:jc w:val="left"/>
            </w:pPr>
          </w:p>
        </w:tc>
        <w:tc>
          <w:tcPr>
            <w:tcW w:w="776" w:type="dxa"/>
            <w:tcBorders>
              <w:top w:val="nil"/>
              <w:left w:val="single" w:sz="4" w:space="0" w:color="130A8C"/>
              <w:bottom w:val="nil"/>
              <w:right w:val="nil"/>
            </w:tcBorders>
          </w:tcPr>
          <w:p w14:paraId="761C3630" w14:textId="77777777" w:rsidR="002B7496" w:rsidRDefault="002B7496" w:rsidP="00BD42F4">
            <w:pPr>
              <w:spacing w:after="0" w:line="259" w:lineRule="auto"/>
              <w:ind w:left="248" w:firstLine="0"/>
              <w:jc w:val="center"/>
            </w:pPr>
            <w:r>
              <w:t xml:space="preserve"> </w:t>
            </w:r>
          </w:p>
        </w:tc>
        <w:tc>
          <w:tcPr>
            <w:tcW w:w="7851" w:type="dxa"/>
            <w:tcBorders>
              <w:top w:val="nil"/>
              <w:left w:val="nil"/>
              <w:bottom w:val="nil"/>
              <w:right w:val="single" w:sz="4" w:space="0" w:color="130A8C"/>
            </w:tcBorders>
            <w:vAlign w:val="bottom"/>
          </w:tcPr>
          <w:p w14:paraId="3357D184" w14:textId="77777777" w:rsidR="002B7496" w:rsidRDefault="002B7496" w:rsidP="00BD42F4">
            <w:pPr>
              <w:spacing w:after="124" w:line="259" w:lineRule="auto"/>
              <w:ind w:left="0" w:firstLine="0"/>
              <w:jc w:val="left"/>
            </w:pPr>
            <w:r>
              <w:t xml:space="preserve">Counselling </w:t>
            </w:r>
          </w:p>
          <w:p w14:paraId="4B0D7504" w14:textId="77777777" w:rsidR="002B7496" w:rsidRDefault="002B7496" w:rsidP="002B7496">
            <w:pPr>
              <w:numPr>
                <w:ilvl w:val="0"/>
                <w:numId w:val="6"/>
              </w:numPr>
              <w:spacing w:after="136" w:line="259" w:lineRule="auto"/>
              <w:jc w:val="left"/>
            </w:pPr>
            <w:r>
              <w:t xml:space="preserve">Explain common nasal procedures to patients in simple language. </w:t>
            </w:r>
          </w:p>
          <w:p w14:paraId="5E4EFFE8" w14:textId="77777777" w:rsidR="002B7496" w:rsidRDefault="002B7496" w:rsidP="002B7496">
            <w:pPr>
              <w:numPr>
                <w:ilvl w:val="0"/>
                <w:numId w:val="6"/>
              </w:numPr>
              <w:spacing w:after="134" w:line="259" w:lineRule="auto"/>
              <w:jc w:val="left"/>
            </w:pPr>
            <w:r>
              <w:t xml:space="preserve">Take informed consent. </w:t>
            </w:r>
          </w:p>
          <w:p w14:paraId="17BC3EE0" w14:textId="77777777" w:rsidR="002B7496" w:rsidRDefault="002B7496" w:rsidP="002B7496">
            <w:pPr>
              <w:numPr>
                <w:ilvl w:val="0"/>
                <w:numId w:val="6"/>
              </w:numPr>
              <w:spacing w:after="0" w:line="259" w:lineRule="auto"/>
              <w:jc w:val="left"/>
            </w:pPr>
            <w:r>
              <w:t xml:space="preserve">Counsel patients on preventive measures. </w:t>
            </w:r>
          </w:p>
        </w:tc>
      </w:tr>
      <w:tr w:rsidR="002B7496" w14:paraId="0ECB0FA4" w14:textId="77777777" w:rsidTr="00E42D1C">
        <w:trPr>
          <w:trHeight w:val="25"/>
        </w:trPr>
        <w:tc>
          <w:tcPr>
            <w:tcW w:w="846" w:type="dxa"/>
            <w:tcBorders>
              <w:top w:val="nil"/>
              <w:left w:val="single" w:sz="4" w:space="0" w:color="130A8C"/>
              <w:bottom w:val="single" w:sz="4" w:space="0" w:color="130A8C"/>
              <w:right w:val="single" w:sz="4" w:space="0" w:color="130A8C"/>
            </w:tcBorders>
          </w:tcPr>
          <w:p w14:paraId="3998287F" w14:textId="77777777" w:rsidR="002B7496" w:rsidRDefault="002B7496" w:rsidP="00BD42F4">
            <w:pPr>
              <w:spacing w:after="160" w:line="259" w:lineRule="auto"/>
              <w:ind w:left="0" w:firstLine="0"/>
              <w:jc w:val="left"/>
            </w:pPr>
          </w:p>
        </w:tc>
        <w:tc>
          <w:tcPr>
            <w:tcW w:w="776" w:type="dxa"/>
            <w:tcBorders>
              <w:top w:val="nil"/>
              <w:left w:val="single" w:sz="4" w:space="0" w:color="130A8C"/>
              <w:bottom w:val="single" w:sz="4" w:space="0" w:color="130A8C"/>
              <w:right w:val="nil"/>
            </w:tcBorders>
          </w:tcPr>
          <w:p w14:paraId="1D565320" w14:textId="77777777" w:rsidR="002B7496" w:rsidRDefault="002B7496" w:rsidP="00BD42F4">
            <w:pPr>
              <w:spacing w:after="0" w:line="259" w:lineRule="auto"/>
              <w:ind w:left="248" w:firstLine="0"/>
              <w:jc w:val="center"/>
            </w:pPr>
            <w:r>
              <w:t xml:space="preserve"> </w:t>
            </w:r>
          </w:p>
        </w:tc>
        <w:tc>
          <w:tcPr>
            <w:tcW w:w="7851" w:type="dxa"/>
            <w:tcBorders>
              <w:top w:val="nil"/>
              <w:left w:val="nil"/>
              <w:bottom w:val="single" w:sz="4" w:space="0" w:color="130A8C"/>
              <w:right w:val="single" w:sz="4" w:space="0" w:color="130A8C"/>
            </w:tcBorders>
          </w:tcPr>
          <w:p w14:paraId="13BFB4F1" w14:textId="77777777" w:rsidR="002B7496" w:rsidRDefault="002B7496" w:rsidP="00BD42F4">
            <w:pPr>
              <w:spacing w:after="107" w:line="259" w:lineRule="auto"/>
              <w:ind w:left="0" w:firstLine="0"/>
              <w:jc w:val="left"/>
            </w:pPr>
            <w:r>
              <w:t xml:space="preserve">Medicolegal Aspects of ENT trauma </w:t>
            </w:r>
          </w:p>
          <w:p w14:paraId="3C8D2B83" w14:textId="196FCB80" w:rsidR="002B7496" w:rsidRDefault="002B7496" w:rsidP="00BD42F4">
            <w:pPr>
              <w:spacing w:after="0" w:line="259" w:lineRule="auto"/>
              <w:ind w:left="676" w:right="60" w:hanging="338"/>
            </w:pPr>
            <w:r>
              <w:t xml:space="preserve">• Perform medicolegal examination and documentation of ear, nose, and throat injuries, correlating clinical findings with possible mechanisms and medicolegal implications. </w:t>
            </w:r>
          </w:p>
        </w:tc>
      </w:tr>
    </w:tbl>
    <w:p w14:paraId="37E24C03" w14:textId="48AE9F50" w:rsidR="002B7496" w:rsidRDefault="002B7496" w:rsidP="002B7496">
      <w:pPr>
        <w:spacing w:after="0" w:line="259" w:lineRule="auto"/>
        <w:ind w:right="5886"/>
        <w:jc w:val="right"/>
      </w:pPr>
      <w:r>
        <w:rPr>
          <w:color w:val="4472C4"/>
          <w:sz w:val="22"/>
        </w:rPr>
        <w:t xml:space="preserve"> </w:t>
      </w:r>
    </w:p>
    <w:p w14:paraId="6B20817A" w14:textId="77777777" w:rsidR="00E42D1C" w:rsidRDefault="002B7496" w:rsidP="002B7496">
      <w:pPr>
        <w:spacing w:after="0" w:line="259" w:lineRule="auto"/>
        <w:ind w:left="103" w:firstLine="0"/>
        <w:jc w:val="left"/>
      </w:pPr>
      <w:r>
        <w:rPr>
          <w:sz w:val="22"/>
        </w:rPr>
        <w:t xml:space="preserve"> </w:t>
      </w:r>
    </w:p>
    <w:tbl>
      <w:tblPr>
        <w:tblStyle w:val="TableGrid"/>
        <w:tblW w:w="9475" w:type="dxa"/>
        <w:tblInd w:w="134" w:type="dxa"/>
        <w:tblCellMar>
          <w:top w:w="52" w:type="dxa"/>
          <w:right w:w="39" w:type="dxa"/>
        </w:tblCellMar>
        <w:tblLook w:val="04A0" w:firstRow="1" w:lastRow="0" w:firstColumn="1" w:lastColumn="0" w:noHBand="0" w:noVBand="1"/>
      </w:tblPr>
      <w:tblGrid>
        <w:gridCol w:w="847"/>
        <w:gridCol w:w="8628"/>
      </w:tblGrid>
      <w:tr w:rsidR="00E42D1C" w14:paraId="20469451" w14:textId="77777777" w:rsidTr="00E42D1C">
        <w:trPr>
          <w:trHeight w:val="562"/>
        </w:trPr>
        <w:tc>
          <w:tcPr>
            <w:tcW w:w="9475" w:type="dxa"/>
            <w:gridSpan w:val="2"/>
            <w:tcBorders>
              <w:top w:val="nil"/>
              <w:left w:val="single" w:sz="4" w:space="0" w:color="130A8C"/>
              <w:bottom w:val="single" w:sz="4" w:space="0" w:color="130A8C"/>
              <w:right w:val="single" w:sz="4" w:space="0" w:color="130A8C"/>
            </w:tcBorders>
            <w:shd w:val="clear" w:color="auto" w:fill="2F5496"/>
            <w:vAlign w:val="center"/>
          </w:tcPr>
          <w:p w14:paraId="1848147C" w14:textId="664C2553" w:rsidR="00E42D1C" w:rsidRDefault="00E42D1C" w:rsidP="00BD42F4">
            <w:pPr>
              <w:spacing w:after="0" w:line="259" w:lineRule="auto"/>
              <w:ind w:left="0" w:right="72" w:firstLine="0"/>
              <w:jc w:val="center"/>
            </w:pPr>
            <w:r>
              <w:rPr>
                <w:color w:val="FFFFFF"/>
                <w:sz w:val="30"/>
              </w:rPr>
              <w:lastRenderedPageBreak/>
              <w:t xml:space="preserve">           ENT-III</w:t>
            </w:r>
            <w:r>
              <w:rPr>
                <w:sz w:val="26"/>
              </w:rPr>
              <w:t xml:space="preserve"> </w:t>
            </w:r>
          </w:p>
        </w:tc>
      </w:tr>
      <w:tr w:rsidR="00E42D1C" w14:paraId="06C93F4F" w14:textId="77777777" w:rsidTr="00E42D1C">
        <w:trPr>
          <w:trHeight w:val="566"/>
        </w:trPr>
        <w:tc>
          <w:tcPr>
            <w:tcW w:w="847" w:type="dxa"/>
            <w:vMerge w:val="restart"/>
            <w:tcBorders>
              <w:top w:val="single" w:sz="4" w:space="0" w:color="130A8C"/>
              <w:left w:val="single" w:sz="4" w:space="0" w:color="130A8C"/>
              <w:bottom w:val="single" w:sz="3" w:space="0" w:color="130A8C"/>
              <w:right w:val="single" w:sz="4" w:space="0" w:color="130A8C"/>
            </w:tcBorders>
            <w:shd w:val="clear" w:color="auto" w:fill="D9D9D9"/>
          </w:tcPr>
          <w:p w14:paraId="4EB4B4E7" w14:textId="77777777" w:rsidR="00E42D1C" w:rsidRDefault="00E42D1C" w:rsidP="00BD42F4">
            <w:pPr>
              <w:spacing w:after="0" w:line="259" w:lineRule="auto"/>
              <w:ind w:left="43" w:firstLine="0"/>
              <w:jc w:val="left"/>
            </w:pPr>
            <w:r>
              <w:t xml:space="preserve">Code </w:t>
            </w:r>
          </w:p>
        </w:tc>
        <w:tc>
          <w:tcPr>
            <w:tcW w:w="8628" w:type="dxa"/>
            <w:tcBorders>
              <w:top w:val="single" w:sz="4" w:space="0" w:color="130A8C"/>
              <w:left w:val="single" w:sz="4" w:space="0" w:color="130A8C"/>
              <w:bottom w:val="single" w:sz="4" w:space="0" w:color="130A8C"/>
              <w:right w:val="single" w:sz="4" w:space="0" w:color="130A8C"/>
            </w:tcBorders>
            <w:shd w:val="clear" w:color="auto" w:fill="B4C6E7"/>
          </w:tcPr>
          <w:p w14:paraId="058CD4B8" w14:textId="77777777" w:rsidR="00E42D1C" w:rsidRDefault="00E42D1C" w:rsidP="00BD42F4">
            <w:pPr>
              <w:spacing w:after="0" w:line="259" w:lineRule="auto"/>
              <w:ind w:left="0" w:right="70" w:firstLine="0"/>
              <w:jc w:val="center"/>
            </w:pPr>
            <w:r>
              <w:t xml:space="preserve">THROAT </w:t>
            </w:r>
          </w:p>
        </w:tc>
      </w:tr>
      <w:tr w:rsidR="00E42D1C" w14:paraId="6EEFB18B" w14:textId="77777777" w:rsidTr="00E42D1C">
        <w:trPr>
          <w:trHeight w:val="679"/>
        </w:trPr>
        <w:tc>
          <w:tcPr>
            <w:tcW w:w="0" w:type="auto"/>
            <w:vMerge/>
            <w:tcBorders>
              <w:top w:val="nil"/>
              <w:left w:val="single" w:sz="4" w:space="0" w:color="130A8C"/>
              <w:bottom w:val="single" w:sz="3" w:space="0" w:color="130A8C"/>
              <w:right w:val="single" w:sz="4" w:space="0" w:color="130A8C"/>
            </w:tcBorders>
          </w:tcPr>
          <w:p w14:paraId="718E7078" w14:textId="77777777" w:rsidR="00E42D1C" w:rsidRDefault="00E42D1C" w:rsidP="00BD42F4">
            <w:pPr>
              <w:spacing w:after="160" w:line="259" w:lineRule="auto"/>
              <w:ind w:left="0" w:firstLine="0"/>
              <w:jc w:val="left"/>
            </w:pPr>
          </w:p>
        </w:tc>
        <w:tc>
          <w:tcPr>
            <w:tcW w:w="8628" w:type="dxa"/>
            <w:tcBorders>
              <w:top w:val="single" w:sz="4" w:space="0" w:color="130A8C"/>
              <w:left w:val="single" w:sz="4" w:space="0" w:color="130A8C"/>
              <w:bottom w:val="single" w:sz="3" w:space="0" w:color="130A8C"/>
              <w:right w:val="single" w:sz="4" w:space="0" w:color="130A8C"/>
            </w:tcBorders>
            <w:shd w:val="clear" w:color="auto" w:fill="DEEAF6"/>
            <w:vAlign w:val="center"/>
          </w:tcPr>
          <w:p w14:paraId="007DA355" w14:textId="77777777" w:rsidR="00E42D1C" w:rsidRDefault="00E42D1C" w:rsidP="00BD42F4">
            <w:pPr>
              <w:spacing w:after="0" w:line="259" w:lineRule="auto"/>
              <w:ind w:left="0" w:right="76" w:firstLine="0"/>
              <w:jc w:val="center"/>
            </w:pPr>
            <w:r>
              <w:t xml:space="preserve">Skills/Task </w:t>
            </w:r>
          </w:p>
        </w:tc>
      </w:tr>
      <w:tr w:rsidR="00E42D1C" w14:paraId="112B9056" w14:textId="77777777" w:rsidTr="00E42D1C">
        <w:trPr>
          <w:trHeight w:val="8617"/>
        </w:trPr>
        <w:tc>
          <w:tcPr>
            <w:tcW w:w="847" w:type="dxa"/>
            <w:tcBorders>
              <w:top w:val="single" w:sz="3" w:space="0" w:color="130A8C"/>
              <w:left w:val="single" w:sz="4" w:space="0" w:color="130A8C"/>
              <w:bottom w:val="single" w:sz="4" w:space="0" w:color="130A8C"/>
              <w:right w:val="single" w:sz="4" w:space="0" w:color="130A8C"/>
            </w:tcBorders>
            <w:vAlign w:val="center"/>
          </w:tcPr>
          <w:p w14:paraId="7C7B0E24" w14:textId="77777777" w:rsidR="00E42D1C" w:rsidRDefault="00E42D1C" w:rsidP="00BD42F4">
            <w:pPr>
              <w:spacing w:after="0" w:line="259" w:lineRule="auto"/>
              <w:ind w:left="0" w:firstLine="0"/>
            </w:pPr>
            <w:r>
              <w:t>CFRC</w:t>
            </w:r>
          </w:p>
          <w:p w14:paraId="17DA6EFF" w14:textId="77777777" w:rsidR="00E42D1C" w:rsidRDefault="00E42D1C" w:rsidP="00BD42F4">
            <w:pPr>
              <w:spacing w:after="0" w:line="259" w:lineRule="auto"/>
              <w:ind w:left="0" w:right="69" w:firstLine="0"/>
              <w:jc w:val="center"/>
            </w:pPr>
            <w:r>
              <w:t>4-</w:t>
            </w:r>
          </w:p>
          <w:p w14:paraId="31E0E01D" w14:textId="39A65821" w:rsidR="00E42D1C" w:rsidRDefault="00E42D1C" w:rsidP="00BD42F4">
            <w:pPr>
              <w:spacing w:after="0" w:line="259" w:lineRule="auto"/>
              <w:ind w:left="0" w:firstLine="0"/>
              <w:jc w:val="center"/>
            </w:pPr>
            <w:r>
              <w:t xml:space="preserve">Throat-001 </w:t>
            </w:r>
          </w:p>
        </w:tc>
        <w:tc>
          <w:tcPr>
            <w:tcW w:w="8628" w:type="dxa"/>
            <w:tcBorders>
              <w:top w:val="single" w:sz="3" w:space="0" w:color="130A8C"/>
              <w:left w:val="single" w:sz="4" w:space="0" w:color="130A8C"/>
              <w:bottom w:val="single" w:sz="4" w:space="0" w:color="130A8C"/>
              <w:right w:val="single" w:sz="4" w:space="0" w:color="130A8C"/>
            </w:tcBorders>
          </w:tcPr>
          <w:p w14:paraId="1B028A36" w14:textId="77777777" w:rsidR="00E42D1C" w:rsidRDefault="00E42D1C" w:rsidP="00E42D1C">
            <w:pPr>
              <w:numPr>
                <w:ilvl w:val="0"/>
                <w:numId w:val="9"/>
              </w:numPr>
              <w:spacing w:after="109" w:line="259" w:lineRule="auto"/>
              <w:jc w:val="left"/>
            </w:pPr>
            <w:r>
              <w:t xml:space="preserve">History taking  </w:t>
            </w:r>
          </w:p>
          <w:p w14:paraId="4B7CECA5" w14:textId="77777777" w:rsidR="00E42D1C" w:rsidRDefault="00E42D1C" w:rsidP="00E42D1C">
            <w:pPr>
              <w:numPr>
                <w:ilvl w:val="1"/>
                <w:numId w:val="9"/>
              </w:numPr>
              <w:spacing w:after="32" w:line="360" w:lineRule="auto"/>
              <w:jc w:val="left"/>
            </w:pPr>
            <w:r>
              <w:t xml:space="preserve">Take a focused history from patients presenting with pharyngeal and laryngeal complaints  </w:t>
            </w:r>
          </w:p>
          <w:p w14:paraId="128F442B" w14:textId="77777777" w:rsidR="00E42D1C" w:rsidRDefault="00E42D1C" w:rsidP="00E42D1C">
            <w:pPr>
              <w:numPr>
                <w:ilvl w:val="0"/>
                <w:numId w:val="9"/>
              </w:numPr>
              <w:spacing w:after="136" w:line="259" w:lineRule="auto"/>
              <w:jc w:val="left"/>
            </w:pPr>
            <w:r>
              <w:t xml:space="preserve">Clinical examination/management skills </w:t>
            </w:r>
          </w:p>
          <w:p w14:paraId="1D36F160" w14:textId="77777777" w:rsidR="00E42D1C" w:rsidRDefault="00E42D1C" w:rsidP="00E42D1C">
            <w:pPr>
              <w:numPr>
                <w:ilvl w:val="1"/>
                <w:numId w:val="9"/>
              </w:numPr>
              <w:spacing w:after="131" w:line="259" w:lineRule="auto"/>
              <w:jc w:val="left"/>
            </w:pPr>
            <w:r>
              <w:t xml:space="preserve">Identify trismus using clinical methods. </w:t>
            </w:r>
          </w:p>
          <w:p w14:paraId="5FD6BBDA" w14:textId="77777777" w:rsidR="00E42D1C" w:rsidRDefault="00E42D1C" w:rsidP="00E42D1C">
            <w:pPr>
              <w:numPr>
                <w:ilvl w:val="1"/>
                <w:numId w:val="9"/>
              </w:numPr>
              <w:spacing w:after="136" w:line="259" w:lineRule="auto"/>
              <w:jc w:val="left"/>
            </w:pPr>
            <w:r>
              <w:t xml:space="preserve">Inspect the oral cavity, pharynx, and laryngeal area. </w:t>
            </w:r>
          </w:p>
          <w:p w14:paraId="4BF17B14" w14:textId="77777777" w:rsidR="00E42D1C" w:rsidRDefault="00E42D1C" w:rsidP="00E42D1C">
            <w:pPr>
              <w:numPr>
                <w:ilvl w:val="1"/>
                <w:numId w:val="9"/>
              </w:numPr>
              <w:spacing w:after="131" w:line="259" w:lineRule="auto"/>
              <w:jc w:val="left"/>
            </w:pPr>
            <w:r>
              <w:t xml:space="preserve">Perform indirect laryngoscopy. </w:t>
            </w:r>
          </w:p>
          <w:p w14:paraId="0A0B82CA" w14:textId="77777777" w:rsidR="00E42D1C" w:rsidRDefault="00E42D1C" w:rsidP="00E42D1C">
            <w:pPr>
              <w:numPr>
                <w:ilvl w:val="1"/>
                <w:numId w:val="9"/>
              </w:numPr>
              <w:spacing w:after="136" w:line="259" w:lineRule="auto"/>
              <w:jc w:val="left"/>
            </w:pPr>
            <w:r>
              <w:t xml:space="preserve">Palpate neck. </w:t>
            </w:r>
          </w:p>
          <w:p w14:paraId="76A52EA9" w14:textId="77777777" w:rsidR="00E42D1C" w:rsidRDefault="00E42D1C" w:rsidP="00E42D1C">
            <w:pPr>
              <w:numPr>
                <w:ilvl w:val="1"/>
                <w:numId w:val="9"/>
              </w:numPr>
              <w:spacing w:after="134" w:line="259" w:lineRule="auto"/>
              <w:jc w:val="left"/>
            </w:pPr>
            <w:r>
              <w:t xml:space="preserve">Examine cranial nerves IX, X, XI, XII. </w:t>
            </w:r>
          </w:p>
          <w:p w14:paraId="39FBFAD6" w14:textId="77777777" w:rsidR="00E42D1C" w:rsidRDefault="00E42D1C" w:rsidP="00E42D1C">
            <w:pPr>
              <w:numPr>
                <w:ilvl w:val="1"/>
                <w:numId w:val="9"/>
              </w:numPr>
              <w:spacing w:after="134" w:line="259" w:lineRule="auto"/>
              <w:jc w:val="left"/>
            </w:pPr>
            <w:r>
              <w:t xml:space="preserve">Perform inspection, palpation, and auscultation of neck lumps. </w:t>
            </w:r>
          </w:p>
          <w:p w14:paraId="12D2BDE2" w14:textId="77777777" w:rsidR="00E42D1C" w:rsidRDefault="00E42D1C" w:rsidP="00E42D1C">
            <w:pPr>
              <w:numPr>
                <w:ilvl w:val="1"/>
                <w:numId w:val="9"/>
              </w:numPr>
              <w:spacing w:after="134" w:line="259" w:lineRule="auto"/>
              <w:jc w:val="left"/>
            </w:pPr>
            <w:r>
              <w:t xml:space="preserve">Palpate for laryngeal crepitus and tracheal deviation. </w:t>
            </w:r>
          </w:p>
          <w:p w14:paraId="39CB4E49" w14:textId="77777777" w:rsidR="00E42D1C" w:rsidRDefault="00E42D1C" w:rsidP="00E42D1C">
            <w:pPr>
              <w:numPr>
                <w:ilvl w:val="1"/>
                <w:numId w:val="9"/>
              </w:numPr>
              <w:spacing w:after="134" w:line="259" w:lineRule="auto"/>
              <w:jc w:val="left"/>
            </w:pPr>
            <w:r>
              <w:t xml:space="preserve">Observe and narrate the steps of endotracheal intubation. </w:t>
            </w:r>
          </w:p>
          <w:p w14:paraId="47870F6D" w14:textId="739B09B7" w:rsidR="00E42D1C" w:rsidRDefault="00E42D1C" w:rsidP="00E42D1C">
            <w:pPr>
              <w:numPr>
                <w:ilvl w:val="1"/>
                <w:numId w:val="9"/>
              </w:numPr>
              <w:spacing w:after="134" w:line="259" w:lineRule="auto"/>
              <w:jc w:val="left"/>
            </w:pPr>
            <w:r>
              <w:t xml:space="preserve">Observe and assist in tracheostomy and cricothyroidotomy. </w:t>
            </w:r>
          </w:p>
          <w:p w14:paraId="23679853" w14:textId="77777777" w:rsidR="00E42D1C" w:rsidRDefault="00E42D1C" w:rsidP="00E42D1C">
            <w:pPr>
              <w:numPr>
                <w:ilvl w:val="1"/>
                <w:numId w:val="9"/>
              </w:numPr>
              <w:spacing w:after="114" w:line="259" w:lineRule="auto"/>
              <w:jc w:val="left"/>
            </w:pPr>
            <w:r>
              <w:t xml:space="preserve">Observe and assist in tonsillectomy. </w:t>
            </w:r>
          </w:p>
          <w:p w14:paraId="584B65D1" w14:textId="77777777" w:rsidR="00E42D1C" w:rsidRDefault="00E42D1C" w:rsidP="00E42D1C">
            <w:pPr>
              <w:numPr>
                <w:ilvl w:val="1"/>
                <w:numId w:val="9"/>
              </w:numPr>
              <w:spacing w:after="0" w:line="360" w:lineRule="auto"/>
              <w:jc w:val="left"/>
            </w:pPr>
            <w:r>
              <w:t xml:space="preserve">Identify warning symptoms and signs of airway obstruction requiring urgent intervention. </w:t>
            </w:r>
          </w:p>
          <w:p w14:paraId="5F8DEF92" w14:textId="77777777" w:rsidR="00E42D1C" w:rsidRDefault="00E42D1C" w:rsidP="00E42D1C">
            <w:pPr>
              <w:numPr>
                <w:ilvl w:val="1"/>
                <w:numId w:val="9"/>
              </w:numPr>
              <w:spacing w:after="0" w:line="360" w:lineRule="auto"/>
              <w:jc w:val="left"/>
            </w:pPr>
            <w:r>
              <w:t xml:space="preserve">Identify and describe the use of common ENT instruments used in both outpatient and operative settings. </w:t>
            </w:r>
          </w:p>
          <w:p w14:paraId="632C9C6A" w14:textId="48FEFE6B" w:rsidR="00E42D1C" w:rsidRDefault="00E42D1C" w:rsidP="00E42D1C">
            <w:pPr>
              <w:numPr>
                <w:ilvl w:val="1"/>
                <w:numId w:val="9"/>
              </w:numPr>
              <w:spacing w:after="37" w:line="358" w:lineRule="auto"/>
              <w:jc w:val="left"/>
            </w:pPr>
            <w:r>
              <w:t xml:space="preserve">Demonstrate the back blow technique for foreign body airway obstruction on a mannequin.  </w:t>
            </w:r>
          </w:p>
          <w:p w14:paraId="69CA4E52" w14:textId="1B3D499B" w:rsidR="00E42D1C" w:rsidRDefault="00E42D1C" w:rsidP="00E42D1C">
            <w:pPr>
              <w:spacing w:after="114" w:line="259" w:lineRule="auto"/>
              <w:ind w:left="0" w:firstLine="0"/>
              <w:jc w:val="left"/>
            </w:pPr>
            <w:r>
              <w:t xml:space="preserve">                       Protocols for  Collection, Transport, and Storage of  Nasopharyngeal/Throat/Ear swab for Culture &amp; Sensitivity. </w:t>
            </w:r>
          </w:p>
        </w:tc>
      </w:tr>
    </w:tbl>
    <w:p w14:paraId="7F8AE780" w14:textId="721A0436" w:rsidR="002B7496" w:rsidRDefault="002B7496" w:rsidP="002B7496">
      <w:pPr>
        <w:spacing w:after="0" w:line="259" w:lineRule="auto"/>
        <w:ind w:left="103" w:firstLine="0"/>
        <w:jc w:val="left"/>
      </w:pPr>
    </w:p>
    <w:p w14:paraId="3A19A70B" w14:textId="77777777" w:rsidR="00E42D1C" w:rsidRDefault="00E42D1C" w:rsidP="00E42D1C">
      <w:pPr>
        <w:pStyle w:val="Heading3"/>
        <w:ind w:left="0" w:right="285"/>
        <w:jc w:val="center"/>
      </w:pPr>
      <w:r>
        <w:rPr>
          <w:color w:val="000000"/>
          <w:sz w:val="48"/>
        </w:rPr>
        <w:lastRenderedPageBreak/>
        <w:t>TIME TABLE</w:t>
      </w:r>
      <w:r>
        <w:rPr>
          <w:rFonts w:ascii="Arial" w:eastAsia="Arial" w:hAnsi="Arial" w:cs="Arial"/>
          <w:color w:val="000000"/>
          <w:sz w:val="48"/>
        </w:rPr>
        <w:t xml:space="preserve"> </w:t>
      </w:r>
    </w:p>
    <w:p w14:paraId="052A187B" w14:textId="77777777" w:rsidR="00E42D1C" w:rsidRDefault="00E42D1C" w:rsidP="00E42D1C">
      <w:pPr>
        <w:spacing w:after="0"/>
      </w:pPr>
      <w:r>
        <w:rPr>
          <w:noProof/>
        </w:rPr>
        <w:drawing>
          <wp:inline distT="0" distB="0" distL="0" distR="0" wp14:anchorId="249D3CCD" wp14:editId="3F32589E">
            <wp:extent cx="5943600" cy="7328535"/>
            <wp:effectExtent l="0" t="0" r="0" b="0"/>
            <wp:docPr id="1078" name="Picture 1078"/>
            <wp:cNvGraphicFramePr/>
            <a:graphic xmlns:a="http://schemas.openxmlformats.org/drawingml/2006/main">
              <a:graphicData uri="http://schemas.openxmlformats.org/drawingml/2006/picture">
                <pic:pic xmlns:pic="http://schemas.openxmlformats.org/drawingml/2006/picture">
                  <pic:nvPicPr>
                    <pic:cNvPr id="1078" name="Picture 1078"/>
                    <pic:cNvPicPr/>
                  </pic:nvPicPr>
                  <pic:blipFill>
                    <a:blip r:embed="rId34"/>
                    <a:stretch>
                      <a:fillRect/>
                    </a:stretch>
                  </pic:blipFill>
                  <pic:spPr>
                    <a:xfrm>
                      <a:off x="0" y="0"/>
                      <a:ext cx="5943600" cy="7328535"/>
                    </a:xfrm>
                    <a:prstGeom prst="rect">
                      <a:avLst/>
                    </a:prstGeom>
                  </pic:spPr>
                </pic:pic>
              </a:graphicData>
            </a:graphic>
          </wp:inline>
        </w:drawing>
      </w:r>
    </w:p>
    <w:p w14:paraId="3AF9E519" w14:textId="77777777" w:rsidR="00E42D1C" w:rsidRDefault="00E42D1C" w:rsidP="00E42D1C">
      <w:pPr>
        <w:spacing w:after="134"/>
        <w:ind w:right="936"/>
        <w:jc w:val="right"/>
      </w:pPr>
      <w:r>
        <w:rPr>
          <w:rFonts w:ascii="Arial" w:eastAsia="Arial" w:hAnsi="Arial" w:cs="Arial"/>
          <w:sz w:val="24"/>
        </w:rPr>
        <w:t xml:space="preserve"> </w:t>
      </w:r>
    </w:p>
    <w:p w14:paraId="1FD6D5B0" w14:textId="77777777" w:rsidR="00E42D1C" w:rsidRDefault="00E42D1C" w:rsidP="00E42D1C">
      <w:pPr>
        <w:spacing w:after="0"/>
      </w:pPr>
      <w:r>
        <w:rPr>
          <w:rFonts w:ascii="Arial" w:eastAsia="Arial" w:hAnsi="Arial" w:cs="Arial"/>
          <w:sz w:val="24"/>
        </w:rPr>
        <w:t xml:space="preserve"> </w:t>
      </w:r>
    </w:p>
    <w:p w14:paraId="0FD0801B" w14:textId="77777777" w:rsidR="00E42D1C" w:rsidRDefault="00E42D1C" w:rsidP="00E42D1C">
      <w:pPr>
        <w:spacing w:after="0"/>
        <w:ind w:right="2622"/>
        <w:jc w:val="right"/>
      </w:pPr>
      <w:r>
        <w:rPr>
          <w:rFonts w:ascii="Arial" w:eastAsia="Arial" w:hAnsi="Arial" w:cs="Arial"/>
          <w:b/>
          <w:color w:val="002060"/>
          <w:sz w:val="48"/>
        </w:rPr>
        <w:lastRenderedPageBreak/>
        <w:t xml:space="preserve">ACADAMIC CALENDER </w:t>
      </w:r>
    </w:p>
    <w:p w14:paraId="4CCF4401" w14:textId="77777777" w:rsidR="00E42D1C" w:rsidRDefault="00E42D1C" w:rsidP="00E42D1C">
      <w:pPr>
        <w:spacing w:after="182"/>
      </w:pPr>
      <w:r>
        <w:rPr>
          <w:rFonts w:ascii="Arial" w:eastAsia="Arial" w:hAnsi="Arial" w:cs="Arial"/>
          <w:sz w:val="24"/>
        </w:rPr>
        <w:t xml:space="preserve"> </w:t>
      </w:r>
    </w:p>
    <w:p w14:paraId="4670BD0B" w14:textId="77777777" w:rsidR="00E42D1C" w:rsidRDefault="00E42D1C" w:rsidP="00E42D1C">
      <w:pPr>
        <w:spacing w:after="0"/>
      </w:pPr>
      <w:r>
        <w:rPr>
          <w:rFonts w:ascii="Arial" w:eastAsia="Arial" w:hAnsi="Arial" w:cs="Arial"/>
          <w:sz w:val="24"/>
        </w:rPr>
        <w:t xml:space="preserve"> </w:t>
      </w:r>
    </w:p>
    <w:p w14:paraId="6E11314D" w14:textId="77777777" w:rsidR="00E42D1C" w:rsidRDefault="00E42D1C" w:rsidP="00E42D1C">
      <w:pPr>
        <w:spacing w:after="596"/>
      </w:pPr>
      <w:r>
        <w:rPr>
          <w:noProof/>
        </w:rPr>
        <w:drawing>
          <wp:inline distT="0" distB="0" distL="0" distR="0" wp14:anchorId="097E7E91" wp14:editId="54CA39FF">
            <wp:extent cx="6073775" cy="291338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35"/>
                    <a:stretch>
                      <a:fillRect/>
                    </a:stretch>
                  </pic:blipFill>
                  <pic:spPr>
                    <a:xfrm>
                      <a:off x="0" y="0"/>
                      <a:ext cx="6073775" cy="2913380"/>
                    </a:xfrm>
                    <a:prstGeom prst="rect">
                      <a:avLst/>
                    </a:prstGeom>
                  </pic:spPr>
                </pic:pic>
              </a:graphicData>
            </a:graphic>
          </wp:inline>
        </w:drawing>
      </w:r>
    </w:p>
    <w:p w14:paraId="7624A0AF" w14:textId="094E42AD" w:rsidR="002B7496" w:rsidRDefault="00E42D1C" w:rsidP="002B7496">
      <w:pPr>
        <w:ind w:right="-1350"/>
      </w:pPr>
      <w:r>
        <w:rPr>
          <w:noProof/>
        </w:rPr>
        <w:drawing>
          <wp:inline distT="0" distB="0" distL="0" distR="0" wp14:anchorId="1A6094B5" wp14:editId="51C7C022">
            <wp:extent cx="6200775" cy="2981325"/>
            <wp:effectExtent l="0" t="0" r="9525" b="9525"/>
            <wp:docPr id="1091" name="Picture 1091"/>
            <wp:cNvGraphicFramePr/>
            <a:graphic xmlns:a="http://schemas.openxmlformats.org/drawingml/2006/main">
              <a:graphicData uri="http://schemas.openxmlformats.org/drawingml/2006/picture">
                <pic:pic xmlns:pic="http://schemas.openxmlformats.org/drawingml/2006/picture">
                  <pic:nvPicPr>
                    <pic:cNvPr id="1091" name="Picture 1091"/>
                    <pic:cNvPicPr/>
                  </pic:nvPicPr>
                  <pic:blipFill>
                    <a:blip r:embed="rId36"/>
                    <a:stretch>
                      <a:fillRect/>
                    </a:stretch>
                  </pic:blipFill>
                  <pic:spPr>
                    <a:xfrm>
                      <a:off x="0" y="0"/>
                      <a:ext cx="6200775" cy="2981325"/>
                    </a:xfrm>
                    <a:prstGeom prst="rect">
                      <a:avLst/>
                    </a:prstGeom>
                  </pic:spPr>
                </pic:pic>
              </a:graphicData>
            </a:graphic>
          </wp:inline>
        </w:drawing>
      </w:r>
    </w:p>
    <w:sectPr w:rsidR="002B74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35D9A" w14:textId="77777777" w:rsidR="00072688" w:rsidRDefault="00072688" w:rsidP="00E42D1C">
      <w:pPr>
        <w:spacing w:after="0" w:line="240" w:lineRule="auto"/>
      </w:pPr>
      <w:r>
        <w:separator/>
      </w:r>
    </w:p>
  </w:endnote>
  <w:endnote w:type="continuationSeparator" w:id="0">
    <w:p w14:paraId="236A2CDE" w14:textId="77777777" w:rsidR="00072688" w:rsidRDefault="00072688" w:rsidP="00E42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A33A7" w14:textId="77777777" w:rsidR="002B7496" w:rsidRDefault="002B7496">
    <w:pPr>
      <w:spacing w:after="0" w:line="259" w:lineRule="auto"/>
      <w:ind w:left="239" w:firstLine="0"/>
      <w:jc w:val="center"/>
    </w:pPr>
    <w:r>
      <w:fldChar w:fldCharType="begin"/>
    </w:r>
    <w:r>
      <w:instrText xml:space="preserve"> PAGE   \* MERGEFORMAT </w:instrText>
    </w:r>
    <w:r>
      <w:fldChar w:fldCharType="separate"/>
    </w:r>
    <w:r>
      <w:rPr>
        <w:color w:val="4472C4"/>
        <w:sz w:val="21"/>
      </w:rPr>
      <w:t>7</w:t>
    </w:r>
    <w:r>
      <w:rPr>
        <w:color w:val="4472C4"/>
        <w:sz w:val="21"/>
      </w:rPr>
      <w:fldChar w:fldCharType="end"/>
    </w:r>
    <w:r>
      <w:rPr>
        <w:color w:val="4472C4"/>
        <w:sz w:val="21"/>
      </w:rPr>
      <w:t xml:space="preserve"> </w:t>
    </w:r>
  </w:p>
  <w:p w14:paraId="56BC5C57" w14:textId="77777777" w:rsidR="002B7496" w:rsidRDefault="002B7496">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F2A3D" w14:textId="77777777" w:rsidR="002B7496" w:rsidRDefault="002B7496">
    <w:pPr>
      <w:spacing w:after="0" w:line="259" w:lineRule="auto"/>
      <w:ind w:left="239" w:firstLine="0"/>
      <w:jc w:val="center"/>
    </w:pPr>
    <w:r>
      <w:fldChar w:fldCharType="begin"/>
    </w:r>
    <w:r>
      <w:instrText xml:space="preserve"> PAGE   \* MERGEFORMAT </w:instrText>
    </w:r>
    <w:r>
      <w:fldChar w:fldCharType="separate"/>
    </w:r>
    <w:r>
      <w:rPr>
        <w:color w:val="4472C4"/>
        <w:sz w:val="21"/>
      </w:rPr>
      <w:t>7</w:t>
    </w:r>
    <w:r>
      <w:rPr>
        <w:color w:val="4472C4"/>
        <w:sz w:val="21"/>
      </w:rPr>
      <w:fldChar w:fldCharType="end"/>
    </w:r>
    <w:r>
      <w:rPr>
        <w:color w:val="4472C4"/>
        <w:sz w:val="21"/>
      </w:rPr>
      <w:t xml:space="preserve"> </w:t>
    </w:r>
  </w:p>
  <w:p w14:paraId="357422EE" w14:textId="77777777" w:rsidR="002B7496" w:rsidRDefault="002B7496">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62386" w14:textId="77777777" w:rsidR="002B7496" w:rsidRDefault="002B7496">
    <w:pPr>
      <w:spacing w:after="0" w:line="259" w:lineRule="auto"/>
      <w:ind w:left="239" w:firstLine="0"/>
      <w:jc w:val="center"/>
    </w:pPr>
    <w:r>
      <w:fldChar w:fldCharType="begin"/>
    </w:r>
    <w:r>
      <w:instrText xml:space="preserve"> PAGE   \* MERGEFORMAT </w:instrText>
    </w:r>
    <w:r>
      <w:fldChar w:fldCharType="separate"/>
    </w:r>
    <w:r>
      <w:rPr>
        <w:color w:val="4472C4"/>
        <w:sz w:val="21"/>
      </w:rPr>
      <w:t>7</w:t>
    </w:r>
    <w:r>
      <w:rPr>
        <w:color w:val="4472C4"/>
        <w:sz w:val="21"/>
      </w:rPr>
      <w:fldChar w:fldCharType="end"/>
    </w:r>
    <w:r>
      <w:rPr>
        <w:color w:val="4472C4"/>
        <w:sz w:val="21"/>
      </w:rPr>
      <w:t xml:space="preserve"> </w:t>
    </w:r>
  </w:p>
  <w:p w14:paraId="7DFDCD61" w14:textId="77777777" w:rsidR="002B7496" w:rsidRDefault="002B7496">
    <w:pPr>
      <w:spacing w:after="0" w:line="259" w:lineRule="auto"/>
      <w:ind w:left="0" w:firstLine="0"/>
      <w:jc w:val="left"/>
    </w:pPr>
    <w:r>
      <w:rPr>
        <w:sz w:val="21"/>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DC505" w14:textId="77777777" w:rsidR="002B7496" w:rsidRDefault="002B7496">
    <w:pPr>
      <w:spacing w:after="0" w:line="259" w:lineRule="auto"/>
      <w:ind w:left="4" w:firstLine="0"/>
      <w:jc w:val="center"/>
    </w:pPr>
    <w:r>
      <w:fldChar w:fldCharType="begin"/>
    </w:r>
    <w:r>
      <w:instrText xml:space="preserve"> PAGE   \* MERGEFORMAT </w:instrText>
    </w:r>
    <w:r>
      <w:fldChar w:fldCharType="separate"/>
    </w:r>
    <w:r>
      <w:rPr>
        <w:color w:val="4472C4"/>
        <w:sz w:val="21"/>
      </w:rPr>
      <w:t>7</w:t>
    </w:r>
    <w:r>
      <w:rPr>
        <w:color w:val="4472C4"/>
        <w:sz w:val="21"/>
      </w:rPr>
      <w:fldChar w:fldCharType="end"/>
    </w:r>
    <w:r>
      <w:rPr>
        <w:color w:val="4472C4"/>
        <w:sz w:val="21"/>
      </w:rPr>
      <w:t xml:space="preserve"> </w:t>
    </w:r>
  </w:p>
  <w:p w14:paraId="457C404F" w14:textId="77777777" w:rsidR="002B7496" w:rsidRDefault="002B7496">
    <w:pPr>
      <w:spacing w:after="0" w:line="259" w:lineRule="auto"/>
      <w:ind w:left="0" w:firstLine="0"/>
      <w:jc w:val="left"/>
    </w:pPr>
    <w:r>
      <w:rPr>
        <w:sz w:val="21"/>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59D2F" w14:textId="77777777" w:rsidR="002B7496" w:rsidRDefault="002B7496">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09F4A" w14:textId="77777777" w:rsidR="002B7496" w:rsidRDefault="002B7496">
    <w:pPr>
      <w:spacing w:after="0" w:line="259" w:lineRule="auto"/>
      <w:ind w:left="4" w:firstLine="0"/>
      <w:jc w:val="center"/>
    </w:pPr>
    <w:r>
      <w:fldChar w:fldCharType="begin"/>
    </w:r>
    <w:r>
      <w:instrText xml:space="preserve"> PAGE   \* MERGEFORMAT </w:instrText>
    </w:r>
    <w:r>
      <w:fldChar w:fldCharType="separate"/>
    </w:r>
    <w:r>
      <w:rPr>
        <w:color w:val="4472C4"/>
        <w:sz w:val="21"/>
      </w:rPr>
      <w:t>7</w:t>
    </w:r>
    <w:r>
      <w:rPr>
        <w:color w:val="4472C4"/>
        <w:sz w:val="21"/>
      </w:rPr>
      <w:fldChar w:fldCharType="end"/>
    </w:r>
    <w:r>
      <w:rPr>
        <w:color w:val="4472C4"/>
        <w:sz w:val="21"/>
      </w:rPr>
      <w:t xml:space="preserve"> </w:t>
    </w:r>
  </w:p>
  <w:p w14:paraId="56FBBBF6" w14:textId="77777777" w:rsidR="002B7496" w:rsidRDefault="002B7496">
    <w:pPr>
      <w:spacing w:after="0" w:line="259" w:lineRule="auto"/>
      <w:ind w:left="0" w:firstLine="0"/>
      <w:jc w:val="left"/>
    </w:pPr>
    <w:r>
      <w:rPr>
        <w:sz w:val="21"/>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2DBC9" w14:textId="77777777" w:rsidR="002B7496" w:rsidRDefault="002B7496">
    <w:pPr>
      <w:spacing w:after="0" w:line="259" w:lineRule="auto"/>
      <w:ind w:left="4" w:firstLine="0"/>
      <w:jc w:val="center"/>
    </w:pPr>
    <w:r>
      <w:fldChar w:fldCharType="begin"/>
    </w:r>
    <w:r>
      <w:instrText xml:space="preserve"> PAGE   \* MERGEFORMAT </w:instrText>
    </w:r>
    <w:r>
      <w:fldChar w:fldCharType="separate"/>
    </w:r>
    <w:r>
      <w:rPr>
        <w:color w:val="4472C4"/>
        <w:sz w:val="21"/>
      </w:rPr>
      <w:t>7</w:t>
    </w:r>
    <w:r>
      <w:rPr>
        <w:color w:val="4472C4"/>
        <w:sz w:val="21"/>
      </w:rPr>
      <w:fldChar w:fldCharType="end"/>
    </w:r>
    <w:r>
      <w:rPr>
        <w:color w:val="4472C4"/>
        <w:sz w:val="21"/>
      </w:rPr>
      <w:t xml:space="preserve"> </w:t>
    </w:r>
  </w:p>
  <w:p w14:paraId="72567499" w14:textId="77777777" w:rsidR="002B7496" w:rsidRDefault="002B7496">
    <w:pPr>
      <w:spacing w:after="0" w:line="259" w:lineRule="auto"/>
      <w:ind w:left="0" w:firstLine="0"/>
      <w:jc w:val="left"/>
    </w:pPr>
    <w:r>
      <w:rPr>
        <w:sz w:val="21"/>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656C8" w14:textId="77777777" w:rsidR="002B7496" w:rsidRDefault="002B7496">
    <w:pPr>
      <w:spacing w:after="0" w:line="259" w:lineRule="auto"/>
      <w:ind w:left="4" w:firstLine="0"/>
      <w:jc w:val="center"/>
    </w:pPr>
    <w:r>
      <w:fldChar w:fldCharType="begin"/>
    </w:r>
    <w:r>
      <w:instrText xml:space="preserve"> PAGE   \* MERGEFORMAT </w:instrText>
    </w:r>
    <w:r>
      <w:fldChar w:fldCharType="separate"/>
    </w:r>
    <w:r>
      <w:rPr>
        <w:color w:val="4472C4"/>
        <w:sz w:val="21"/>
      </w:rPr>
      <w:t>7</w:t>
    </w:r>
    <w:r>
      <w:rPr>
        <w:color w:val="4472C4"/>
        <w:sz w:val="21"/>
      </w:rPr>
      <w:fldChar w:fldCharType="end"/>
    </w:r>
    <w:r>
      <w:rPr>
        <w:color w:val="4472C4"/>
        <w:sz w:val="21"/>
      </w:rPr>
      <w:t xml:space="preserve"> </w:t>
    </w:r>
  </w:p>
  <w:p w14:paraId="26BC1EBC" w14:textId="77777777" w:rsidR="002B7496" w:rsidRDefault="002B7496">
    <w:pPr>
      <w:spacing w:after="0" w:line="259" w:lineRule="auto"/>
      <w:ind w:left="0" w:firstLine="0"/>
      <w:jc w:val="left"/>
    </w:pPr>
    <w:r>
      <w:rPr>
        <w:sz w:val="21"/>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D07B2" w14:textId="77777777" w:rsidR="002B7496" w:rsidRDefault="002B7496">
    <w:pPr>
      <w:spacing w:after="0" w:line="259" w:lineRule="auto"/>
      <w:ind w:left="4" w:firstLine="0"/>
      <w:jc w:val="center"/>
    </w:pPr>
    <w:r>
      <w:fldChar w:fldCharType="begin"/>
    </w:r>
    <w:r>
      <w:instrText xml:space="preserve"> PAGE   \* MERGEFORMAT </w:instrText>
    </w:r>
    <w:r>
      <w:fldChar w:fldCharType="separate"/>
    </w:r>
    <w:r>
      <w:rPr>
        <w:color w:val="4472C4"/>
        <w:sz w:val="21"/>
      </w:rPr>
      <w:t>7</w:t>
    </w:r>
    <w:r>
      <w:rPr>
        <w:color w:val="4472C4"/>
        <w:sz w:val="21"/>
      </w:rPr>
      <w:fldChar w:fldCharType="end"/>
    </w:r>
    <w:r>
      <w:rPr>
        <w:color w:val="4472C4"/>
        <w:sz w:val="21"/>
      </w:rPr>
      <w:t xml:space="preserve"> </w:t>
    </w:r>
  </w:p>
  <w:p w14:paraId="0D6CFE53" w14:textId="77777777" w:rsidR="002B7496" w:rsidRDefault="002B7496">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D7044" w14:textId="77777777" w:rsidR="00072688" w:rsidRDefault="00072688" w:rsidP="00E42D1C">
      <w:pPr>
        <w:spacing w:after="0" w:line="240" w:lineRule="auto"/>
      </w:pPr>
      <w:r>
        <w:separator/>
      </w:r>
    </w:p>
  </w:footnote>
  <w:footnote w:type="continuationSeparator" w:id="0">
    <w:p w14:paraId="13A70A97" w14:textId="77777777" w:rsidR="00072688" w:rsidRDefault="00072688" w:rsidP="00E42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C616B" w14:textId="77777777" w:rsidR="002B7496" w:rsidRDefault="002B7496">
    <w:pPr>
      <w:spacing w:after="0" w:line="259" w:lineRule="auto"/>
      <w:ind w:left="0" w:right="-234" w:firstLine="0"/>
      <w:jc w:val="right"/>
    </w:pPr>
    <w:r>
      <w:rPr>
        <w:color w:val="8EAADB"/>
      </w:rPr>
      <w:t xml:space="preserve">C2K23 Year-04 </w:t>
    </w:r>
  </w:p>
  <w:p w14:paraId="0842251C" w14:textId="77777777" w:rsidR="002B7496" w:rsidRDefault="002B7496">
    <w:pPr>
      <w:spacing w:after="0" w:line="259" w:lineRule="auto"/>
      <w:ind w:left="444"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98E6" w14:textId="77777777" w:rsidR="002B7496" w:rsidRDefault="002B7496">
    <w:pPr>
      <w:spacing w:after="0" w:line="259" w:lineRule="auto"/>
      <w:ind w:left="0" w:right="-234" w:firstLine="0"/>
      <w:jc w:val="right"/>
    </w:pPr>
    <w:r>
      <w:rPr>
        <w:color w:val="8EAADB"/>
      </w:rPr>
      <w:t xml:space="preserve">C2K23 Year-04 </w:t>
    </w:r>
  </w:p>
  <w:p w14:paraId="40B698D4" w14:textId="77777777" w:rsidR="002B7496" w:rsidRDefault="002B7496">
    <w:pPr>
      <w:spacing w:after="0" w:line="259" w:lineRule="auto"/>
      <w:ind w:left="444"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24F4C" w14:textId="77777777" w:rsidR="002B7496" w:rsidRDefault="002B7496">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1736C" w14:textId="77777777" w:rsidR="002B7496" w:rsidRDefault="002B7496">
    <w:pPr>
      <w:spacing w:after="0" w:line="259" w:lineRule="auto"/>
      <w:ind w:left="0" w:right="2" w:firstLine="0"/>
      <w:jc w:val="right"/>
    </w:pPr>
    <w:r>
      <w:rPr>
        <w:color w:val="8EAADB"/>
      </w:rPr>
      <w:t xml:space="preserve">C2K23 Year-04 </w:t>
    </w:r>
  </w:p>
  <w:p w14:paraId="08C5A9DD" w14:textId="77777777" w:rsidR="002B7496" w:rsidRDefault="002B7496">
    <w:pPr>
      <w:spacing w:after="0" w:line="259" w:lineRule="auto"/>
      <w:ind w:left="444" w:firstLine="0"/>
      <w:jc w:val="lef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8FE8E" w14:textId="77777777" w:rsidR="002B7496" w:rsidRDefault="002B7496">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FDB7F" w14:textId="77777777" w:rsidR="002B7496" w:rsidRDefault="002B7496">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42ACC" w14:textId="77777777" w:rsidR="002B7496" w:rsidRDefault="002B7496">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649E" w14:textId="77777777" w:rsidR="002B7496" w:rsidRDefault="002B7496">
    <w:pPr>
      <w:spacing w:after="0" w:line="259" w:lineRule="auto"/>
      <w:ind w:left="0" w:right="2" w:firstLine="0"/>
      <w:jc w:val="right"/>
    </w:pPr>
    <w:r>
      <w:rPr>
        <w:color w:val="8EAADB"/>
      </w:rPr>
      <w:t xml:space="preserve">C2K23 Year-04 </w:t>
    </w:r>
  </w:p>
  <w:p w14:paraId="20C1BB05" w14:textId="77777777" w:rsidR="002B7496" w:rsidRDefault="002B7496">
    <w:pPr>
      <w:spacing w:after="0" w:line="259" w:lineRule="auto"/>
      <w:ind w:left="444" w:firstLine="0"/>
      <w:jc w:val="lef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BAB0" w14:textId="77777777" w:rsidR="002B7496" w:rsidRDefault="002B7496">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92C2A"/>
    <w:multiLevelType w:val="hybridMultilevel"/>
    <w:tmpl w:val="FEA0F342"/>
    <w:lvl w:ilvl="0" w:tplc="CD3C27B8">
      <w:start w:val="1"/>
      <w:numFmt w:val="bullet"/>
      <w:lvlText w:val="•"/>
      <w:lvlJc w:val="left"/>
      <w:pPr>
        <w:ind w:left="2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A9AA12A">
      <w:start w:val="1"/>
      <w:numFmt w:val="bullet"/>
      <w:lvlText w:val="o"/>
      <w:lvlJc w:val="left"/>
      <w:pPr>
        <w:ind w:left="12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D7AC07C">
      <w:start w:val="1"/>
      <w:numFmt w:val="bullet"/>
      <w:lvlText w:val="▪"/>
      <w:lvlJc w:val="left"/>
      <w:pPr>
        <w:ind w:left="19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9968EB6">
      <w:start w:val="1"/>
      <w:numFmt w:val="bullet"/>
      <w:lvlText w:val="•"/>
      <w:lvlJc w:val="left"/>
      <w:pPr>
        <w:ind w:left="26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B5A1DEE">
      <w:start w:val="1"/>
      <w:numFmt w:val="bullet"/>
      <w:lvlText w:val="o"/>
      <w:lvlJc w:val="left"/>
      <w:pPr>
        <w:ind w:left="33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C60BEC">
      <w:start w:val="1"/>
      <w:numFmt w:val="bullet"/>
      <w:lvlText w:val="▪"/>
      <w:lvlJc w:val="left"/>
      <w:pPr>
        <w:ind w:left="40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8B01CDC">
      <w:start w:val="1"/>
      <w:numFmt w:val="bullet"/>
      <w:lvlText w:val="•"/>
      <w:lvlJc w:val="left"/>
      <w:pPr>
        <w:ind w:left="48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BF60808">
      <w:start w:val="1"/>
      <w:numFmt w:val="bullet"/>
      <w:lvlText w:val="o"/>
      <w:lvlJc w:val="left"/>
      <w:pPr>
        <w:ind w:left="55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3582968">
      <w:start w:val="1"/>
      <w:numFmt w:val="bullet"/>
      <w:lvlText w:val="▪"/>
      <w:lvlJc w:val="left"/>
      <w:pPr>
        <w:ind w:left="62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77753D5"/>
    <w:multiLevelType w:val="hybridMultilevel"/>
    <w:tmpl w:val="CCF6B334"/>
    <w:lvl w:ilvl="0" w:tplc="7A209BA2">
      <w:start w:val="1"/>
      <w:numFmt w:val="bullet"/>
      <w:lvlText w:val="•"/>
      <w:lvlJc w:val="left"/>
      <w:pPr>
        <w:ind w:left="67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01808AA">
      <w:start w:val="1"/>
      <w:numFmt w:val="bullet"/>
      <w:lvlText w:val="o"/>
      <w:lvlJc w:val="left"/>
      <w:pPr>
        <w:ind w:left="14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FA83ED2">
      <w:start w:val="1"/>
      <w:numFmt w:val="bullet"/>
      <w:lvlText w:val="▪"/>
      <w:lvlJc w:val="left"/>
      <w:pPr>
        <w:ind w:left="21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FA8B338">
      <w:start w:val="1"/>
      <w:numFmt w:val="bullet"/>
      <w:lvlText w:val="•"/>
      <w:lvlJc w:val="left"/>
      <w:pPr>
        <w:ind w:left="2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9CE4052">
      <w:start w:val="1"/>
      <w:numFmt w:val="bullet"/>
      <w:lvlText w:val="o"/>
      <w:lvlJc w:val="left"/>
      <w:pPr>
        <w:ind w:left="35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382AD2A">
      <w:start w:val="1"/>
      <w:numFmt w:val="bullet"/>
      <w:lvlText w:val="▪"/>
      <w:lvlJc w:val="left"/>
      <w:pPr>
        <w:ind w:left="42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22EC068">
      <w:start w:val="1"/>
      <w:numFmt w:val="bullet"/>
      <w:lvlText w:val="•"/>
      <w:lvlJc w:val="left"/>
      <w:pPr>
        <w:ind w:left="50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C0C0CB2">
      <w:start w:val="1"/>
      <w:numFmt w:val="bullet"/>
      <w:lvlText w:val="o"/>
      <w:lvlJc w:val="left"/>
      <w:pPr>
        <w:ind w:left="57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472A252">
      <w:start w:val="1"/>
      <w:numFmt w:val="bullet"/>
      <w:lvlText w:val="▪"/>
      <w:lvlJc w:val="left"/>
      <w:pPr>
        <w:ind w:left="64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3E24054"/>
    <w:multiLevelType w:val="hybridMultilevel"/>
    <w:tmpl w:val="499C6F14"/>
    <w:lvl w:ilvl="0" w:tplc="DD629174">
      <w:start w:val="1"/>
      <w:numFmt w:val="decimal"/>
      <w:lvlText w:val="%1."/>
      <w:lvlJc w:val="left"/>
      <w:pPr>
        <w:ind w:left="6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A6C9036">
      <w:start w:val="1"/>
      <w:numFmt w:val="lowerLetter"/>
      <w:lvlText w:val="%2"/>
      <w:lvlJc w:val="left"/>
      <w:pPr>
        <w:ind w:left="1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F2E936">
      <w:start w:val="1"/>
      <w:numFmt w:val="lowerRoman"/>
      <w:lvlText w:val="%3"/>
      <w:lvlJc w:val="left"/>
      <w:pPr>
        <w:ind w:left="2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2080EE8">
      <w:start w:val="1"/>
      <w:numFmt w:val="decimal"/>
      <w:lvlText w:val="%4"/>
      <w:lvlJc w:val="left"/>
      <w:pPr>
        <w:ind w:left="2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60E2B46">
      <w:start w:val="1"/>
      <w:numFmt w:val="lowerLetter"/>
      <w:lvlText w:val="%5"/>
      <w:lvlJc w:val="left"/>
      <w:pPr>
        <w:ind w:left="3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CC06124">
      <w:start w:val="1"/>
      <w:numFmt w:val="lowerRoman"/>
      <w:lvlText w:val="%6"/>
      <w:lvlJc w:val="left"/>
      <w:pPr>
        <w:ind w:left="4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AD26B74">
      <w:start w:val="1"/>
      <w:numFmt w:val="decimal"/>
      <w:lvlText w:val="%7"/>
      <w:lvlJc w:val="left"/>
      <w:pPr>
        <w:ind w:left="5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224B162">
      <w:start w:val="1"/>
      <w:numFmt w:val="lowerLetter"/>
      <w:lvlText w:val="%8"/>
      <w:lvlJc w:val="left"/>
      <w:pPr>
        <w:ind w:left="58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B1081C6">
      <w:start w:val="1"/>
      <w:numFmt w:val="lowerRoman"/>
      <w:lvlText w:val="%9"/>
      <w:lvlJc w:val="left"/>
      <w:pPr>
        <w:ind w:left="6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2D752280"/>
    <w:multiLevelType w:val="hybridMultilevel"/>
    <w:tmpl w:val="748C8698"/>
    <w:lvl w:ilvl="0" w:tplc="EEF23A4C">
      <w:start w:val="1"/>
      <w:numFmt w:val="bullet"/>
      <w:lvlText w:val="•"/>
      <w:lvlJc w:val="left"/>
      <w:pPr>
        <w:ind w:left="2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69C4484">
      <w:start w:val="1"/>
      <w:numFmt w:val="bullet"/>
      <w:lvlText w:val="o"/>
      <w:lvlJc w:val="left"/>
      <w:pPr>
        <w:ind w:left="12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7E4D57C">
      <w:start w:val="1"/>
      <w:numFmt w:val="bullet"/>
      <w:lvlText w:val="▪"/>
      <w:lvlJc w:val="left"/>
      <w:pPr>
        <w:ind w:left="19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708C7F6">
      <w:start w:val="1"/>
      <w:numFmt w:val="bullet"/>
      <w:lvlText w:val="•"/>
      <w:lvlJc w:val="left"/>
      <w:pPr>
        <w:ind w:left="26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C1C2DEA">
      <w:start w:val="1"/>
      <w:numFmt w:val="bullet"/>
      <w:lvlText w:val="o"/>
      <w:lvlJc w:val="left"/>
      <w:pPr>
        <w:ind w:left="33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10C4802">
      <w:start w:val="1"/>
      <w:numFmt w:val="bullet"/>
      <w:lvlText w:val="▪"/>
      <w:lvlJc w:val="left"/>
      <w:pPr>
        <w:ind w:left="40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666C82A">
      <w:start w:val="1"/>
      <w:numFmt w:val="bullet"/>
      <w:lvlText w:val="•"/>
      <w:lvlJc w:val="left"/>
      <w:pPr>
        <w:ind w:left="48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4DC015C">
      <w:start w:val="1"/>
      <w:numFmt w:val="bullet"/>
      <w:lvlText w:val="o"/>
      <w:lvlJc w:val="left"/>
      <w:pPr>
        <w:ind w:left="55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8586D94">
      <w:start w:val="1"/>
      <w:numFmt w:val="bullet"/>
      <w:lvlText w:val="▪"/>
      <w:lvlJc w:val="left"/>
      <w:pPr>
        <w:ind w:left="62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3D0A706A"/>
    <w:multiLevelType w:val="hybridMultilevel"/>
    <w:tmpl w:val="E5A0B780"/>
    <w:lvl w:ilvl="0" w:tplc="360853EA">
      <w:start w:val="1"/>
      <w:numFmt w:val="bullet"/>
      <w:lvlText w:val="•"/>
      <w:lvlJc w:val="left"/>
      <w:pPr>
        <w:ind w:left="6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C9E623D0">
      <w:start w:val="1"/>
      <w:numFmt w:val="bullet"/>
      <w:lvlText w:val="o"/>
      <w:lvlJc w:val="left"/>
      <w:pPr>
        <w:ind w:left="14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CEC0B62">
      <w:start w:val="1"/>
      <w:numFmt w:val="bullet"/>
      <w:lvlText w:val="▪"/>
      <w:lvlJc w:val="left"/>
      <w:pPr>
        <w:ind w:left="21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ACE86D8">
      <w:start w:val="1"/>
      <w:numFmt w:val="bullet"/>
      <w:lvlText w:val="•"/>
      <w:lvlJc w:val="left"/>
      <w:pPr>
        <w:ind w:left="2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0344E74">
      <w:start w:val="1"/>
      <w:numFmt w:val="bullet"/>
      <w:lvlText w:val="o"/>
      <w:lvlJc w:val="left"/>
      <w:pPr>
        <w:ind w:left="35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DA83FB2">
      <w:start w:val="1"/>
      <w:numFmt w:val="bullet"/>
      <w:lvlText w:val="▪"/>
      <w:lvlJc w:val="left"/>
      <w:pPr>
        <w:ind w:left="42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5CAFAD8">
      <w:start w:val="1"/>
      <w:numFmt w:val="bullet"/>
      <w:lvlText w:val="•"/>
      <w:lvlJc w:val="left"/>
      <w:pPr>
        <w:ind w:left="50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946F5DA">
      <w:start w:val="1"/>
      <w:numFmt w:val="bullet"/>
      <w:lvlText w:val="o"/>
      <w:lvlJc w:val="left"/>
      <w:pPr>
        <w:ind w:left="57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5F8BE38">
      <w:start w:val="1"/>
      <w:numFmt w:val="bullet"/>
      <w:lvlText w:val="▪"/>
      <w:lvlJc w:val="left"/>
      <w:pPr>
        <w:ind w:left="64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672B316C"/>
    <w:multiLevelType w:val="hybridMultilevel"/>
    <w:tmpl w:val="7F6A6624"/>
    <w:lvl w:ilvl="0" w:tplc="FA3A0D42">
      <w:start w:val="1"/>
      <w:numFmt w:val="bullet"/>
      <w:lvlText w:val="•"/>
      <w:lvlJc w:val="left"/>
      <w:pPr>
        <w:ind w:left="6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1F7ADEB2">
      <w:start w:val="1"/>
      <w:numFmt w:val="bullet"/>
      <w:lvlText w:val="o"/>
      <w:lvlJc w:val="left"/>
      <w:pPr>
        <w:ind w:left="140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156907E">
      <w:start w:val="1"/>
      <w:numFmt w:val="bullet"/>
      <w:lvlText w:val="▪"/>
      <w:lvlJc w:val="left"/>
      <w:pPr>
        <w:ind w:left="212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36EFD2E">
      <w:start w:val="1"/>
      <w:numFmt w:val="bullet"/>
      <w:lvlText w:val="•"/>
      <w:lvlJc w:val="left"/>
      <w:pPr>
        <w:ind w:left="284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BBECD28">
      <w:start w:val="1"/>
      <w:numFmt w:val="bullet"/>
      <w:lvlText w:val="o"/>
      <w:lvlJc w:val="left"/>
      <w:pPr>
        <w:ind w:left="356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966D600">
      <w:start w:val="1"/>
      <w:numFmt w:val="bullet"/>
      <w:lvlText w:val="▪"/>
      <w:lvlJc w:val="left"/>
      <w:pPr>
        <w:ind w:left="428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DC02866">
      <w:start w:val="1"/>
      <w:numFmt w:val="bullet"/>
      <w:lvlText w:val="•"/>
      <w:lvlJc w:val="left"/>
      <w:pPr>
        <w:ind w:left="500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C9AE0E0">
      <w:start w:val="1"/>
      <w:numFmt w:val="bullet"/>
      <w:lvlText w:val="o"/>
      <w:lvlJc w:val="left"/>
      <w:pPr>
        <w:ind w:left="572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F6C88DC">
      <w:start w:val="1"/>
      <w:numFmt w:val="bullet"/>
      <w:lvlText w:val="▪"/>
      <w:lvlJc w:val="left"/>
      <w:pPr>
        <w:ind w:left="644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6AEC2D30"/>
    <w:multiLevelType w:val="hybridMultilevel"/>
    <w:tmpl w:val="AB00C338"/>
    <w:lvl w:ilvl="0" w:tplc="B8947426">
      <w:start w:val="1"/>
      <w:numFmt w:val="bullet"/>
      <w:lvlText w:val="•"/>
      <w:lvlJc w:val="left"/>
      <w:pPr>
        <w:ind w:left="2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1AC844A">
      <w:start w:val="1"/>
      <w:numFmt w:val="bullet"/>
      <w:lvlText w:val="o"/>
      <w:lvlJc w:val="left"/>
      <w:pPr>
        <w:ind w:left="12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A62EDE0">
      <w:start w:val="1"/>
      <w:numFmt w:val="bullet"/>
      <w:lvlText w:val="▪"/>
      <w:lvlJc w:val="left"/>
      <w:pPr>
        <w:ind w:left="19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0CE2C98">
      <w:start w:val="1"/>
      <w:numFmt w:val="bullet"/>
      <w:lvlText w:val="•"/>
      <w:lvlJc w:val="left"/>
      <w:pPr>
        <w:ind w:left="26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C08D346">
      <w:start w:val="1"/>
      <w:numFmt w:val="bullet"/>
      <w:lvlText w:val="o"/>
      <w:lvlJc w:val="left"/>
      <w:pPr>
        <w:ind w:left="337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9BA5102">
      <w:start w:val="1"/>
      <w:numFmt w:val="bullet"/>
      <w:lvlText w:val="▪"/>
      <w:lvlJc w:val="left"/>
      <w:pPr>
        <w:ind w:left="409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02E5B5E">
      <w:start w:val="1"/>
      <w:numFmt w:val="bullet"/>
      <w:lvlText w:val="•"/>
      <w:lvlJc w:val="left"/>
      <w:pPr>
        <w:ind w:left="4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088C2CA">
      <w:start w:val="1"/>
      <w:numFmt w:val="bullet"/>
      <w:lvlText w:val="o"/>
      <w:lvlJc w:val="left"/>
      <w:pPr>
        <w:ind w:left="55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3C4BE72">
      <w:start w:val="1"/>
      <w:numFmt w:val="bullet"/>
      <w:lvlText w:val="▪"/>
      <w:lvlJc w:val="left"/>
      <w:pPr>
        <w:ind w:left="62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74937A87"/>
    <w:multiLevelType w:val="hybridMultilevel"/>
    <w:tmpl w:val="E472A5B4"/>
    <w:lvl w:ilvl="0" w:tplc="9DA41410">
      <w:start w:val="1"/>
      <w:numFmt w:val="bullet"/>
      <w:lvlText w:val="•"/>
      <w:lvlJc w:val="left"/>
      <w:pPr>
        <w:ind w:left="6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38C3C22">
      <w:start w:val="1"/>
      <w:numFmt w:val="bullet"/>
      <w:lvlText w:val="o"/>
      <w:lvlJc w:val="left"/>
      <w:pPr>
        <w:ind w:left="14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FDAC854">
      <w:start w:val="1"/>
      <w:numFmt w:val="bullet"/>
      <w:lvlText w:val="▪"/>
      <w:lvlJc w:val="left"/>
      <w:pPr>
        <w:ind w:left="21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26E811A">
      <w:start w:val="1"/>
      <w:numFmt w:val="bullet"/>
      <w:lvlText w:val="•"/>
      <w:lvlJc w:val="left"/>
      <w:pPr>
        <w:ind w:left="2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B3C941E">
      <w:start w:val="1"/>
      <w:numFmt w:val="bullet"/>
      <w:lvlText w:val="o"/>
      <w:lvlJc w:val="left"/>
      <w:pPr>
        <w:ind w:left="35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9E22B42">
      <w:start w:val="1"/>
      <w:numFmt w:val="bullet"/>
      <w:lvlText w:val="▪"/>
      <w:lvlJc w:val="left"/>
      <w:pPr>
        <w:ind w:left="42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0A522B22">
      <w:start w:val="1"/>
      <w:numFmt w:val="bullet"/>
      <w:lvlText w:val="•"/>
      <w:lvlJc w:val="left"/>
      <w:pPr>
        <w:ind w:left="50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2E8D346">
      <w:start w:val="1"/>
      <w:numFmt w:val="bullet"/>
      <w:lvlText w:val="o"/>
      <w:lvlJc w:val="left"/>
      <w:pPr>
        <w:ind w:left="57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41A791C">
      <w:start w:val="1"/>
      <w:numFmt w:val="bullet"/>
      <w:lvlText w:val="▪"/>
      <w:lvlJc w:val="left"/>
      <w:pPr>
        <w:ind w:left="64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78F5131E"/>
    <w:multiLevelType w:val="hybridMultilevel"/>
    <w:tmpl w:val="4C221324"/>
    <w:lvl w:ilvl="0" w:tplc="D1F65D40">
      <w:start w:val="1"/>
      <w:numFmt w:val="bullet"/>
      <w:lvlText w:val="•"/>
      <w:lvlJc w:val="left"/>
      <w:pPr>
        <w:ind w:left="67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F72A99C">
      <w:start w:val="1"/>
      <w:numFmt w:val="bullet"/>
      <w:lvlText w:val="•"/>
      <w:lvlJc w:val="left"/>
      <w:pPr>
        <w:ind w:left="13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D8E7B00">
      <w:start w:val="1"/>
      <w:numFmt w:val="bullet"/>
      <w:lvlText w:val="▪"/>
      <w:lvlJc w:val="left"/>
      <w:pPr>
        <w:ind w:left="226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EC8222A">
      <w:start w:val="1"/>
      <w:numFmt w:val="bullet"/>
      <w:lvlText w:val="•"/>
      <w:lvlJc w:val="left"/>
      <w:pPr>
        <w:ind w:left="298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140D28A">
      <w:start w:val="1"/>
      <w:numFmt w:val="bullet"/>
      <w:lvlText w:val="o"/>
      <w:lvlJc w:val="left"/>
      <w:pPr>
        <w:ind w:left="370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E9C89B6">
      <w:start w:val="1"/>
      <w:numFmt w:val="bullet"/>
      <w:lvlText w:val="▪"/>
      <w:lvlJc w:val="left"/>
      <w:pPr>
        <w:ind w:left="442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5CA3FF0">
      <w:start w:val="1"/>
      <w:numFmt w:val="bullet"/>
      <w:lvlText w:val="•"/>
      <w:lvlJc w:val="left"/>
      <w:pPr>
        <w:ind w:left="514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9882C4A">
      <w:start w:val="1"/>
      <w:numFmt w:val="bullet"/>
      <w:lvlText w:val="o"/>
      <w:lvlJc w:val="left"/>
      <w:pPr>
        <w:ind w:left="586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05E0332">
      <w:start w:val="1"/>
      <w:numFmt w:val="bullet"/>
      <w:lvlText w:val="▪"/>
      <w:lvlJc w:val="left"/>
      <w:pPr>
        <w:ind w:left="658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1644773649">
    <w:abstractNumId w:val="0"/>
  </w:num>
  <w:num w:numId="2" w16cid:durableId="1961303566">
    <w:abstractNumId w:val="2"/>
  </w:num>
  <w:num w:numId="3" w16cid:durableId="938761502">
    <w:abstractNumId w:val="6"/>
  </w:num>
  <w:num w:numId="4" w16cid:durableId="1213467833">
    <w:abstractNumId w:val="3"/>
  </w:num>
  <w:num w:numId="5" w16cid:durableId="1909267010">
    <w:abstractNumId w:val="5"/>
  </w:num>
  <w:num w:numId="6" w16cid:durableId="2080441356">
    <w:abstractNumId w:val="1"/>
  </w:num>
  <w:num w:numId="7" w16cid:durableId="1571843084">
    <w:abstractNumId w:val="7"/>
  </w:num>
  <w:num w:numId="8" w16cid:durableId="1112364286">
    <w:abstractNumId w:val="4"/>
  </w:num>
  <w:num w:numId="9" w16cid:durableId="4267718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496"/>
    <w:rsid w:val="00063742"/>
    <w:rsid w:val="00072688"/>
    <w:rsid w:val="000F2877"/>
    <w:rsid w:val="000F427D"/>
    <w:rsid w:val="001228C2"/>
    <w:rsid w:val="00200438"/>
    <w:rsid w:val="00231F01"/>
    <w:rsid w:val="002B7496"/>
    <w:rsid w:val="002D34C9"/>
    <w:rsid w:val="00424FAE"/>
    <w:rsid w:val="006211F2"/>
    <w:rsid w:val="007C21DA"/>
    <w:rsid w:val="00910196"/>
    <w:rsid w:val="00A41587"/>
    <w:rsid w:val="00A515CB"/>
    <w:rsid w:val="00A634FD"/>
    <w:rsid w:val="00AE5606"/>
    <w:rsid w:val="00D9734E"/>
    <w:rsid w:val="00E42D1C"/>
    <w:rsid w:val="00E662D9"/>
    <w:rsid w:val="00EC45AD"/>
    <w:rsid w:val="00EC79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E4C52"/>
  <w15:chartTrackingRefBased/>
  <w15:docId w15:val="{DC1B0989-803F-43E0-8F2A-E3052661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496"/>
    <w:pPr>
      <w:spacing w:after="142" w:line="267" w:lineRule="auto"/>
      <w:ind w:left="10" w:hanging="10"/>
      <w:jc w:val="both"/>
    </w:pPr>
    <w:rPr>
      <w:rFonts w:ascii="Times New Roman" w:eastAsia="Times New Roman" w:hAnsi="Times New Roman" w:cs="Times New Roman"/>
      <w:color w:val="000000"/>
      <w:sz w:val="23"/>
    </w:rPr>
  </w:style>
  <w:style w:type="paragraph" w:styleId="Heading1">
    <w:name w:val="heading 1"/>
    <w:basedOn w:val="Normal"/>
    <w:next w:val="Normal"/>
    <w:link w:val="Heading1Char"/>
    <w:uiPriority w:val="9"/>
    <w:qFormat/>
    <w:rsid w:val="002B749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B749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B749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749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B749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B7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49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B749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B749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749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B749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B7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496"/>
    <w:rPr>
      <w:rFonts w:eastAsiaTheme="majorEastAsia" w:cstheme="majorBidi"/>
      <w:color w:val="272727" w:themeColor="text1" w:themeTint="D8"/>
    </w:rPr>
  </w:style>
  <w:style w:type="paragraph" w:styleId="Title">
    <w:name w:val="Title"/>
    <w:basedOn w:val="Normal"/>
    <w:next w:val="Normal"/>
    <w:link w:val="TitleChar"/>
    <w:uiPriority w:val="10"/>
    <w:qFormat/>
    <w:rsid w:val="002B7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496"/>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496"/>
    <w:pPr>
      <w:spacing w:before="160"/>
      <w:jc w:val="center"/>
    </w:pPr>
    <w:rPr>
      <w:i/>
      <w:iCs/>
      <w:color w:val="404040" w:themeColor="text1" w:themeTint="BF"/>
    </w:rPr>
  </w:style>
  <w:style w:type="character" w:customStyle="1" w:styleId="QuoteChar">
    <w:name w:val="Quote Char"/>
    <w:basedOn w:val="DefaultParagraphFont"/>
    <w:link w:val="Quote"/>
    <w:uiPriority w:val="29"/>
    <w:rsid w:val="002B7496"/>
    <w:rPr>
      <w:i/>
      <w:iCs/>
      <w:color w:val="404040" w:themeColor="text1" w:themeTint="BF"/>
    </w:rPr>
  </w:style>
  <w:style w:type="paragraph" w:styleId="ListParagraph">
    <w:name w:val="List Paragraph"/>
    <w:basedOn w:val="Normal"/>
    <w:uiPriority w:val="34"/>
    <w:qFormat/>
    <w:rsid w:val="002B7496"/>
    <w:pPr>
      <w:ind w:left="720"/>
      <w:contextualSpacing/>
    </w:pPr>
  </w:style>
  <w:style w:type="character" w:styleId="IntenseEmphasis">
    <w:name w:val="Intense Emphasis"/>
    <w:basedOn w:val="DefaultParagraphFont"/>
    <w:uiPriority w:val="21"/>
    <w:qFormat/>
    <w:rsid w:val="002B7496"/>
    <w:rPr>
      <w:i/>
      <w:iCs/>
      <w:color w:val="2E74B5" w:themeColor="accent1" w:themeShade="BF"/>
    </w:rPr>
  </w:style>
  <w:style w:type="paragraph" w:styleId="IntenseQuote">
    <w:name w:val="Intense Quote"/>
    <w:basedOn w:val="Normal"/>
    <w:next w:val="Normal"/>
    <w:link w:val="IntenseQuoteChar"/>
    <w:uiPriority w:val="30"/>
    <w:qFormat/>
    <w:rsid w:val="002B749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B7496"/>
    <w:rPr>
      <w:i/>
      <w:iCs/>
      <w:color w:val="2E74B5" w:themeColor="accent1" w:themeShade="BF"/>
    </w:rPr>
  </w:style>
  <w:style w:type="character" w:styleId="IntenseReference">
    <w:name w:val="Intense Reference"/>
    <w:basedOn w:val="DefaultParagraphFont"/>
    <w:uiPriority w:val="32"/>
    <w:qFormat/>
    <w:rsid w:val="002B7496"/>
    <w:rPr>
      <w:b/>
      <w:bCs/>
      <w:smallCaps/>
      <w:color w:val="2E74B5" w:themeColor="accent1" w:themeShade="BF"/>
      <w:spacing w:val="5"/>
    </w:rPr>
  </w:style>
  <w:style w:type="table" w:customStyle="1" w:styleId="TableGrid">
    <w:name w:val="TableGrid"/>
    <w:rsid w:val="002B7496"/>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0F427D"/>
    <w:pPr>
      <w:tabs>
        <w:tab w:val="center" w:pos="4680"/>
        <w:tab w:val="right" w:pos="9360"/>
      </w:tabs>
      <w:spacing w:after="0" w:line="240" w:lineRule="auto"/>
      <w:ind w:left="0" w:firstLine="0"/>
      <w:jc w:val="left"/>
    </w:pPr>
    <w:rPr>
      <w:rFonts w:asciiTheme="minorHAnsi" w:eastAsiaTheme="minorHAnsi" w:hAnsiTheme="minorHAnsi" w:cstheme="minorBidi"/>
      <w:color w:val="auto"/>
      <w:sz w:val="24"/>
    </w:rPr>
  </w:style>
  <w:style w:type="character" w:customStyle="1" w:styleId="HeaderChar">
    <w:name w:val="Header Char"/>
    <w:basedOn w:val="DefaultParagraphFont"/>
    <w:link w:val="Header"/>
    <w:uiPriority w:val="99"/>
    <w:rsid w:val="000F4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image" Target="media/image8.png"/><Relationship Id="rId21" Type="http://schemas.openxmlformats.org/officeDocument/2006/relationships/header" Target="header6.xml"/><Relationship Id="rId34" Type="http://schemas.openxmlformats.org/officeDocument/2006/relationships/image" Target="media/image10.jpg"/><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image" Target="media/image7.jpeg"/><Relationship Id="rId33" Type="http://schemas.openxmlformats.org/officeDocument/2006/relationships/footer" Target="footer9.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footer" Target="footer5.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6.png"/><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5.jpg"/><Relationship Id="rId28" Type="http://schemas.openxmlformats.org/officeDocument/2006/relationships/header" Target="header7.xml"/><Relationship Id="rId36" Type="http://schemas.openxmlformats.org/officeDocument/2006/relationships/image" Target="media/image12.jpg"/><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image" Target="media/image9.jpg"/><Relationship Id="rId30" Type="http://schemas.openxmlformats.org/officeDocument/2006/relationships/footer" Target="footer7.xml"/><Relationship Id="rId35" Type="http://schemas.openxmlformats.org/officeDocument/2006/relationships/image" Target="media/image11.png"/><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31</Pages>
  <Words>4152</Words>
  <Characters>23671</Characters>
  <Application>Microsoft Office Word</Application>
  <DocSecurity>0</DocSecurity>
  <Lines>197</Lines>
  <Paragraphs>55</Paragraphs>
  <ScaleCrop>false</ScaleCrop>
  <Company/>
  <LinksUpToDate>false</LinksUpToDate>
  <CharactersWithSpaces>27768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kishmala kirn</dc:creator>
  <cp:keywords/>
  <dc:description/>
  <cp:lastModifiedBy>kishmala kirn</cp:lastModifiedBy>
  <cp:revision>11</cp:revision>
  <dcterms:created xsi:type="dcterms:W3CDTF">2026-04-26T17:40:00Z</dcterms:created>
  <dcterms:modified xsi:type="dcterms:W3CDTF">2026-04-26T18:35:00Z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06b2043d-1b5f-42c2-8239-f8ae1c290f6d</vt:lpwstr>
  </property>
</Properties>
</file>